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BA4998">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74F10">
        <w:rPr>
          <w:b/>
          <w:i/>
          <w:noProof/>
          <w:sz w:val="28"/>
        </w:rPr>
        <w:t>1</w:t>
      </w:r>
      <w:r w:rsidR="00174F10" w:rsidRPr="00174F10">
        <w:rPr>
          <w:b/>
          <w:i/>
          <w:noProof/>
          <w:sz w:val="28"/>
        </w:rPr>
        <w:t>3586</w:t>
      </w:r>
    </w:p>
    <w:p w:rsidR="00B2296A" w:rsidRDefault="00BA4998" w:rsidP="00B2296A">
      <w:pPr>
        <w:pStyle w:val="CRCoverPage"/>
        <w:outlineLvl w:val="0"/>
        <w:rPr>
          <w:b/>
          <w:noProof/>
          <w:sz w:val="24"/>
        </w:rPr>
      </w:pPr>
      <w:r w:rsidRPr="00BA4998">
        <w:rPr>
          <w:b/>
          <w:bCs/>
          <w:sz w:val="24"/>
        </w:rPr>
        <w:t>Chongqing</w:t>
      </w:r>
      <w:r w:rsidR="00D019E0">
        <w:rPr>
          <w:b/>
          <w:bCs/>
          <w:sz w:val="24"/>
        </w:rPr>
        <w:t xml:space="preserve">, </w:t>
      </w:r>
      <w:r w:rsidR="00757453">
        <w:rPr>
          <w:b/>
          <w:bCs/>
          <w:sz w:val="24"/>
        </w:rPr>
        <w:t>C</w:t>
      </w:r>
      <w:r>
        <w:rPr>
          <w:b/>
          <w:bCs/>
          <w:sz w:val="24"/>
        </w:rPr>
        <w:t>hina</w:t>
      </w:r>
      <w:r w:rsidR="00D019E0">
        <w:rPr>
          <w:b/>
          <w:bCs/>
          <w:sz w:val="24"/>
        </w:rPr>
        <w:t xml:space="preserve">, </w:t>
      </w:r>
      <w:r>
        <w:rPr>
          <w:b/>
          <w:bCs/>
          <w:sz w:val="24"/>
        </w:rPr>
        <w:t>14</w:t>
      </w:r>
      <w:r w:rsidR="00A06E08">
        <w:rPr>
          <w:b/>
          <w:bCs/>
          <w:sz w:val="24"/>
        </w:rPr>
        <w:t xml:space="preserve">– </w:t>
      </w:r>
      <w:r>
        <w:rPr>
          <w:b/>
          <w:bCs/>
          <w:sz w:val="24"/>
        </w:rPr>
        <w:t>18</w:t>
      </w:r>
      <w:r w:rsidR="00A06E08">
        <w:rPr>
          <w:b/>
          <w:bCs/>
          <w:sz w:val="24"/>
        </w:rPr>
        <w:t xml:space="preserve"> </w:t>
      </w:r>
      <w:r>
        <w:rPr>
          <w:b/>
          <w:bCs/>
          <w:sz w:val="24"/>
        </w:rPr>
        <w:t>October</w:t>
      </w:r>
      <w:r w:rsidR="00A06E0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322FB3" w:rsidRPr="00322FB3">
        <w:rPr>
          <w:b/>
          <w:noProof/>
          <w:sz w:val="24"/>
        </w:rPr>
        <w:t>5.4.1</w:t>
      </w:r>
      <w:r w:rsidR="00322FB3">
        <w:rPr>
          <w:b/>
          <w:noProof/>
          <w:sz w:val="24"/>
        </w:rPr>
        <w:t>.</w:t>
      </w:r>
      <w:r w:rsidR="00174F10" w:rsidRPr="00174F10">
        <w:t xml:space="preserve"> </w:t>
      </w:r>
      <w:r w:rsidR="00174F10" w:rsidRPr="00174F10">
        <w:rPr>
          <w:b/>
          <w:noProof/>
          <w:sz w:val="24"/>
        </w:rPr>
        <w:t>3.11</w:t>
      </w:r>
      <w:r w:rsidR="00322FB3">
        <w:rPr>
          <w:b/>
          <w:noProof/>
          <w:sz w:val="24"/>
        </w:rPr>
        <w:t xml:space="preserve">, </w:t>
      </w:r>
      <w:r w:rsidR="00322FB3" w:rsidRPr="00322FB3">
        <w:rPr>
          <w:b/>
          <w:noProof/>
          <w:sz w:val="24"/>
        </w:rPr>
        <w:t>4.5</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r w:rsidR="00174F10">
        <w:rPr>
          <w:b/>
          <w:noProof/>
          <w:sz w:val="24"/>
        </w:rPr>
        <w:t>, Ericsson</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D628E3">
        <w:rPr>
          <w:b/>
          <w:noProof/>
          <w:sz w:val="24"/>
        </w:rPr>
        <w:t>Remaining issues regarding UE assistance information</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1A3094" w:rsidRDefault="009D7472" w:rsidP="009D7472">
      <w:pPr>
        <w:rPr>
          <w:rFonts w:ascii="Arial" w:hAnsi="Arial" w:cs="Arial"/>
          <w:sz w:val="20"/>
          <w:szCs w:val="20"/>
        </w:rPr>
      </w:pPr>
      <w:r w:rsidRPr="007B02C5">
        <w:rPr>
          <w:rFonts w:ascii="Arial" w:hAnsi="Arial" w:cs="Arial"/>
          <w:sz w:val="20"/>
          <w:szCs w:val="20"/>
        </w:rPr>
        <w:t>This contribution</w:t>
      </w:r>
      <w:r w:rsidR="001A3094">
        <w:rPr>
          <w:rFonts w:ascii="Arial" w:hAnsi="Arial" w:cs="Arial"/>
          <w:sz w:val="20"/>
          <w:szCs w:val="20"/>
        </w:rPr>
        <w:t xml:space="preserve"> discusses </w:t>
      </w:r>
      <w:r w:rsidR="00F60A60">
        <w:rPr>
          <w:rFonts w:ascii="Arial" w:hAnsi="Arial" w:cs="Arial"/>
          <w:sz w:val="20"/>
          <w:szCs w:val="20"/>
        </w:rPr>
        <w:t>some remaining issues concerning the provision of UE assistance</w:t>
      </w:r>
      <w:r w:rsidR="00CC237C">
        <w:rPr>
          <w:rFonts w:ascii="Arial" w:hAnsi="Arial" w:cs="Arial"/>
          <w:sz w:val="20"/>
          <w:szCs w:val="20"/>
        </w:rPr>
        <w:t>, both in NR and LTE. It</w:t>
      </w:r>
      <w:r w:rsidR="00F60A60">
        <w:rPr>
          <w:rFonts w:ascii="Arial" w:hAnsi="Arial" w:cs="Arial"/>
          <w:sz w:val="20"/>
          <w:szCs w:val="20"/>
        </w:rPr>
        <w:t xml:space="preserve"> cover</w:t>
      </w:r>
      <w:r w:rsidR="00CC237C">
        <w:rPr>
          <w:rFonts w:ascii="Arial" w:hAnsi="Arial" w:cs="Arial"/>
          <w:sz w:val="20"/>
          <w:szCs w:val="20"/>
        </w:rPr>
        <w:t xml:space="preserve">s </w:t>
      </w:r>
      <w:r w:rsidR="001A3094">
        <w:rPr>
          <w:rFonts w:ascii="Arial" w:hAnsi="Arial" w:cs="Arial"/>
          <w:sz w:val="20"/>
          <w:szCs w:val="20"/>
        </w:rPr>
        <w:t>the following aspects:</w:t>
      </w:r>
    </w:p>
    <w:p w:rsidR="004E75E5" w:rsidRDefault="004E75E5" w:rsidP="00890FCC">
      <w:pPr>
        <w:pStyle w:val="ListParagraph"/>
        <w:numPr>
          <w:ilvl w:val="0"/>
          <w:numId w:val="4"/>
        </w:numPr>
        <w:rPr>
          <w:rFonts w:ascii="Arial" w:hAnsi="Arial" w:cs="Arial"/>
        </w:rPr>
      </w:pPr>
      <w:r>
        <w:rPr>
          <w:rFonts w:ascii="Arial" w:hAnsi="Arial" w:cs="Arial"/>
        </w:rPr>
        <w:t>Contents of UE assistance information i.e. whether to provide full current status or just the delta</w:t>
      </w:r>
    </w:p>
    <w:p w:rsidR="00B074E8" w:rsidRDefault="00F60A60" w:rsidP="00890FCC">
      <w:pPr>
        <w:pStyle w:val="ListParagraph"/>
        <w:numPr>
          <w:ilvl w:val="0"/>
          <w:numId w:val="4"/>
        </w:numPr>
        <w:rPr>
          <w:rFonts w:ascii="Arial" w:hAnsi="Arial" w:cs="Arial"/>
        </w:rPr>
      </w:pPr>
      <w:r>
        <w:rPr>
          <w:rFonts w:ascii="Arial" w:hAnsi="Arial" w:cs="Arial"/>
        </w:rPr>
        <w:t>Use of a prohibit timers</w:t>
      </w:r>
      <w:r w:rsidR="002A74E5">
        <w:rPr>
          <w:rFonts w:ascii="Arial" w:hAnsi="Arial" w:cs="Arial"/>
        </w:rPr>
        <w:t xml:space="preserve"> i.e. limiting restart to providing report of concerned feature</w:t>
      </w:r>
    </w:p>
    <w:p w:rsidR="00381796" w:rsidRDefault="00F60A60" w:rsidP="00890FCC">
      <w:pPr>
        <w:pStyle w:val="ListParagraph"/>
        <w:numPr>
          <w:ilvl w:val="0"/>
          <w:numId w:val="4"/>
        </w:numPr>
        <w:rPr>
          <w:rFonts w:ascii="Arial" w:hAnsi="Arial" w:cs="Arial"/>
        </w:rPr>
      </w:pPr>
      <w:r>
        <w:rPr>
          <w:rFonts w:ascii="Arial" w:hAnsi="Arial" w:cs="Arial"/>
        </w:rPr>
        <w:t xml:space="preserve">Repetition of indications </w:t>
      </w:r>
      <w:r w:rsidR="002A74E5">
        <w:rPr>
          <w:rFonts w:ascii="Arial" w:hAnsi="Arial" w:cs="Arial"/>
        </w:rPr>
        <w:t xml:space="preserve">sent within 1s prior to </w:t>
      </w:r>
      <w:proofErr w:type="spellStart"/>
      <w:r w:rsidR="002A74E5">
        <w:rPr>
          <w:rFonts w:ascii="Arial" w:hAnsi="Arial" w:cs="Arial"/>
        </w:rPr>
        <w:t>PCell</w:t>
      </w:r>
      <w:proofErr w:type="spellEnd"/>
      <w:r w:rsidR="002A74E5">
        <w:rPr>
          <w:rFonts w:ascii="Arial" w:hAnsi="Arial" w:cs="Arial"/>
        </w:rPr>
        <w:t xml:space="preserve"> change, as source may not have forwarded these to target </w:t>
      </w:r>
      <w:proofErr w:type="spellStart"/>
      <w:r w:rsidR="002A74E5">
        <w:rPr>
          <w:rFonts w:ascii="Arial" w:hAnsi="Arial" w:cs="Arial"/>
        </w:rPr>
        <w:t>gNB</w:t>
      </w:r>
      <w:proofErr w:type="spellEnd"/>
    </w:p>
    <w:p w:rsidR="00B074E8" w:rsidRPr="00D628E3" w:rsidRDefault="00D628E3" w:rsidP="00B074E8">
      <w:pPr>
        <w:rPr>
          <w:rFonts w:ascii="Arial" w:hAnsi="Arial" w:cs="Arial"/>
          <w:sz w:val="20"/>
          <w:szCs w:val="20"/>
        </w:rPr>
      </w:pPr>
      <w:r w:rsidRPr="00D628E3">
        <w:rPr>
          <w:rFonts w:ascii="Arial" w:hAnsi="Arial" w:cs="Arial"/>
          <w:sz w:val="20"/>
          <w:szCs w:val="20"/>
        </w:rPr>
        <w:t>The contribution includes the following main proposals:</w:t>
      </w:r>
    </w:p>
    <w:p w:rsidR="00D628E3" w:rsidRPr="00D628E3" w:rsidRDefault="00D628E3" w:rsidP="00D628E3">
      <w:pPr>
        <w:pStyle w:val="ListParagraph"/>
        <w:numPr>
          <w:ilvl w:val="0"/>
          <w:numId w:val="4"/>
        </w:numPr>
        <w:rPr>
          <w:rFonts w:ascii="Arial" w:hAnsi="Arial" w:cs="Arial"/>
        </w:rPr>
      </w:pPr>
      <w:r>
        <w:rPr>
          <w:rFonts w:ascii="Arial" w:hAnsi="Arial" w:cs="Arial"/>
        </w:rPr>
        <w:t>For all feature</w:t>
      </w:r>
      <w:r w:rsidR="00976CA3">
        <w:rPr>
          <w:rFonts w:ascii="Arial" w:hAnsi="Arial" w:cs="Arial"/>
        </w:rPr>
        <w:t>s</w:t>
      </w:r>
      <w:r>
        <w:rPr>
          <w:rFonts w:ascii="Arial" w:hAnsi="Arial" w:cs="Arial"/>
        </w:rPr>
        <w:t xml:space="preserve"> introduced from REL-15, UE assistance information should only contain the </w:t>
      </w:r>
      <w:r w:rsidRPr="00D628E3">
        <w:rPr>
          <w:rFonts w:ascii="Arial" w:hAnsi="Arial" w:cs="Arial"/>
        </w:rPr>
        <w:t>delta</w:t>
      </w:r>
      <w:r>
        <w:rPr>
          <w:rFonts w:ascii="Arial" w:hAnsi="Arial" w:cs="Arial"/>
        </w:rPr>
        <w:t>. This applies for</w:t>
      </w:r>
      <w:r w:rsidRPr="00D628E3">
        <w:rPr>
          <w:rFonts w:ascii="Arial" w:hAnsi="Arial" w:cs="Arial"/>
        </w:rPr>
        <w:t xml:space="preserve"> both LTE and NR</w:t>
      </w:r>
    </w:p>
    <w:p w:rsidR="00D628E3" w:rsidRDefault="00502470" w:rsidP="00D628E3">
      <w:pPr>
        <w:pStyle w:val="ListParagraph"/>
        <w:numPr>
          <w:ilvl w:val="0"/>
          <w:numId w:val="4"/>
        </w:numPr>
        <w:rPr>
          <w:rFonts w:ascii="Arial" w:hAnsi="Arial" w:cs="Arial"/>
        </w:rPr>
      </w:pPr>
      <w:r>
        <w:rPr>
          <w:rFonts w:ascii="Arial" w:hAnsi="Arial" w:cs="Arial"/>
        </w:rPr>
        <w:t xml:space="preserve">Correct the handling for </w:t>
      </w:r>
      <w:r w:rsidR="00D628E3">
        <w:rPr>
          <w:rFonts w:ascii="Arial" w:hAnsi="Arial" w:cs="Arial"/>
        </w:rPr>
        <w:t xml:space="preserve">prohibit timers i.e. </w:t>
      </w:r>
      <w:r>
        <w:rPr>
          <w:rFonts w:ascii="Arial" w:hAnsi="Arial" w:cs="Arial"/>
        </w:rPr>
        <w:t>perform</w:t>
      </w:r>
      <w:r w:rsidR="00D628E3">
        <w:rPr>
          <w:rFonts w:ascii="Arial" w:hAnsi="Arial" w:cs="Arial"/>
        </w:rPr>
        <w:t xml:space="preserve"> restart </w:t>
      </w:r>
      <w:r>
        <w:rPr>
          <w:rFonts w:ascii="Arial" w:hAnsi="Arial" w:cs="Arial"/>
        </w:rPr>
        <w:t xml:space="preserve">only when the UE reports (a change of) </w:t>
      </w:r>
      <w:r w:rsidR="00D628E3">
        <w:rPr>
          <w:rFonts w:ascii="Arial" w:hAnsi="Arial" w:cs="Arial"/>
        </w:rPr>
        <w:t>concerned feature</w:t>
      </w:r>
      <w:r>
        <w:rPr>
          <w:rFonts w:ascii="Arial" w:hAnsi="Arial" w:cs="Arial"/>
        </w:rPr>
        <w:t xml:space="preserve"> (from REL-15, both in LTE and NR)</w:t>
      </w:r>
    </w:p>
    <w:p w:rsidR="00D628E3" w:rsidRDefault="00502470" w:rsidP="00D628E3">
      <w:pPr>
        <w:pStyle w:val="ListParagraph"/>
        <w:numPr>
          <w:ilvl w:val="0"/>
          <w:numId w:val="4"/>
        </w:numPr>
        <w:rPr>
          <w:rFonts w:ascii="Arial" w:hAnsi="Arial" w:cs="Arial"/>
        </w:rPr>
      </w:pPr>
      <w:r>
        <w:rPr>
          <w:rFonts w:ascii="Arial" w:hAnsi="Arial" w:cs="Arial"/>
        </w:rPr>
        <w:t>In NR</w:t>
      </w:r>
      <w:r w:rsidR="00322FB3">
        <w:rPr>
          <w:rFonts w:ascii="Arial" w:hAnsi="Arial" w:cs="Arial"/>
        </w:rPr>
        <w:t xml:space="preserve"> from REL-15</w:t>
      </w:r>
      <w:r>
        <w:rPr>
          <w:rFonts w:ascii="Arial" w:hAnsi="Arial" w:cs="Arial"/>
        </w:rPr>
        <w:t>, i</w:t>
      </w:r>
      <w:r w:rsidR="00D628E3">
        <w:rPr>
          <w:rFonts w:ascii="Arial" w:hAnsi="Arial" w:cs="Arial"/>
        </w:rPr>
        <w:t xml:space="preserve">ntroduce repetition for indications sent within 1s prior to </w:t>
      </w:r>
      <w:proofErr w:type="spellStart"/>
      <w:r w:rsidR="00D628E3">
        <w:rPr>
          <w:rFonts w:ascii="Arial" w:hAnsi="Arial" w:cs="Arial"/>
        </w:rPr>
        <w:t>PCell</w:t>
      </w:r>
      <w:proofErr w:type="spellEnd"/>
      <w:r w:rsidR="00D628E3">
        <w:rPr>
          <w:rFonts w:ascii="Arial" w:hAnsi="Arial" w:cs="Arial"/>
        </w:rPr>
        <w:t xml:space="preserve"> change, as source may not have forwarded these to target </w:t>
      </w:r>
      <w:proofErr w:type="spellStart"/>
      <w:r w:rsidR="00D628E3">
        <w:rPr>
          <w:rFonts w:ascii="Arial" w:hAnsi="Arial" w:cs="Arial"/>
        </w:rPr>
        <w:t>gNB</w:t>
      </w:r>
      <w:proofErr w:type="spellEnd"/>
    </w:p>
    <w:p w:rsidR="006E1DEC" w:rsidRDefault="006E1DEC" w:rsidP="006E1DEC">
      <w:pPr>
        <w:pStyle w:val="Heading1"/>
        <w:rPr>
          <w:lang w:eastAsia="ko-KR"/>
        </w:rPr>
      </w:pPr>
      <w:r>
        <w:rPr>
          <w:lang w:eastAsia="ko-KR"/>
        </w:rPr>
        <w:t>Discussion</w:t>
      </w:r>
    </w:p>
    <w:p w:rsidR="009C4C3A" w:rsidRPr="00322FB3" w:rsidRDefault="00322FB3" w:rsidP="00322FB3">
      <w:pPr>
        <w:spacing w:after="120"/>
        <w:rPr>
          <w:rFonts w:ascii="Arial" w:hAnsi="Arial" w:cs="Arial"/>
          <w:sz w:val="20"/>
          <w:szCs w:val="20"/>
          <w:u w:val="single"/>
          <w:lang w:eastAsia="ko-KR"/>
        </w:rPr>
      </w:pPr>
      <w:r w:rsidRPr="00322FB3">
        <w:rPr>
          <w:rFonts w:ascii="Arial" w:hAnsi="Arial" w:cs="Arial"/>
          <w:sz w:val="20"/>
          <w:szCs w:val="20"/>
          <w:u w:val="single"/>
          <w:lang w:eastAsia="ko-KR"/>
        </w:rPr>
        <w:t>Earlier discussions</w:t>
      </w:r>
    </w:p>
    <w:p w:rsidR="00987512" w:rsidRDefault="001A3094" w:rsidP="00A06E08">
      <w:pPr>
        <w:spacing w:after="120"/>
        <w:rPr>
          <w:rFonts w:ascii="Arial" w:hAnsi="Arial" w:cs="Arial"/>
          <w:sz w:val="20"/>
          <w:szCs w:val="20"/>
          <w:lang w:eastAsia="ko-KR"/>
        </w:rPr>
      </w:pPr>
      <w:r>
        <w:rPr>
          <w:rFonts w:ascii="Arial" w:hAnsi="Arial" w:cs="Arial"/>
          <w:sz w:val="20"/>
          <w:szCs w:val="20"/>
          <w:lang w:eastAsia="ko-KR"/>
        </w:rPr>
        <w:t>During the l</w:t>
      </w:r>
      <w:r w:rsidR="00246BCC">
        <w:rPr>
          <w:rFonts w:ascii="Arial" w:hAnsi="Arial" w:cs="Arial"/>
          <w:sz w:val="20"/>
          <w:szCs w:val="20"/>
          <w:lang w:eastAsia="ko-KR"/>
        </w:rPr>
        <w:t xml:space="preserve">ast meeting RAN2 </w:t>
      </w:r>
      <w:r w:rsidR="00F60A60">
        <w:rPr>
          <w:rFonts w:ascii="Arial" w:hAnsi="Arial" w:cs="Arial"/>
          <w:sz w:val="20"/>
          <w:szCs w:val="20"/>
          <w:lang w:eastAsia="ko-KR"/>
        </w:rPr>
        <w:t xml:space="preserve">discussed the indication of UE assistance and agreed a CR </w:t>
      </w:r>
      <w:r w:rsidR="002A74E5">
        <w:rPr>
          <w:rFonts w:ascii="Arial" w:hAnsi="Arial" w:cs="Arial"/>
          <w:sz w:val="20"/>
          <w:szCs w:val="20"/>
          <w:lang w:eastAsia="ko-KR"/>
        </w:rPr>
        <w:t xml:space="preserve">merely </w:t>
      </w:r>
      <w:r w:rsidR="00F60A60">
        <w:rPr>
          <w:rFonts w:ascii="Arial" w:hAnsi="Arial" w:cs="Arial"/>
          <w:sz w:val="20"/>
          <w:szCs w:val="20"/>
          <w:lang w:eastAsia="ko-KR"/>
        </w:rPr>
        <w:t xml:space="preserve">clarifying that UE </w:t>
      </w:r>
      <w:r w:rsidR="002A74E5">
        <w:rPr>
          <w:rFonts w:ascii="Arial" w:hAnsi="Arial" w:cs="Arial"/>
          <w:sz w:val="20"/>
          <w:szCs w:val="20"/>
          <w:lang w:eastAsia="ko-KR"/>
        </w:rPr>
        <w:t>only reports information for features for which it is configured to provide UE assistance.</w:t>
      </w:r>
    </w:p>
    <w:p w:rsidR="00987512" w:rsidRPr="00987512" w:rsidRDefault="006B1557" w:rsidP="00987512">
      <w:pPr>
        <w:spacing w:before="60"/>
        <w:ind w:left="1259" w:hanging="1259"/>
        <w:jc w:val="left"/>
        <w:rPr>
          <w:rFonts w:ascii="Arial" w:eastAsia="MS Mincho" w:hAnsi="Arial" w:cs="Times New Roman"/>
          <w:noProof/>
          <w:sz w:val="20"/>
          <w:szCs w:val="24"/>
          <w:lang w:val="en-GB" w:eastAsia="en-GB"/>
        </w:rPr>
      </w:pPr>
      <w:hyperlink r:id="rId9" w:tooltip="C:Data3GPPExtractsR2-1911754 Report of Offline discussion 026.docx" w:history="1">
        <w:r w:rsidR="00987512" w:rsidRPr="00987512">
          <w:rPr>
            <w:rFonts w:ascii="Arial" w:eastAsia="MS Mincho" w:hAnsi="Arial" w:cs="Times New Roman"/>
            <w:noProof/>
            <w:color w:val="0000FF"/>
            <w:sz w:val="20"/>
            <w:szCs w:val="24"/>
            <w:u w:val="single"/>
            <w:lang w:val="en-GB" w:eastAsia="en-GB"/>
          </w:rPr>
          <w:t>R2-1911754</w:t>
        </w:r>
      </w:hyperlink>
      <w:r w:rsidR="00987512" w:rsidRPr="00987512">
        <w:rPr>
          <w:rFonts w:ascii="Arial" w:eastAsia="MS Mincho" w:hAnsi="Arial" w:cs="Times New Roman"/>
          <w:noProof/>
          <w:sz w:val="20"/>
          <w:szCs w:val="24"/>
          <w:lang w:val="en-GB" w:eastAsia="en-GB"/>
        </w:rPr>
        <w:tab/>
        <w:t>Report of Offline discussion 026</w:t>
      </w:r>
      <w:r w:rsidR="00987512" w:rsidRPr="00987512">
        <w:rPr>
          <w:rFonts w:ascii="Arial" w:eastAsia="MS Mincho" w:hAnsi="Arial" w:cs="Times New Roman"/>
          <w:noProof/>
          <w:sz w:val="20"/>
          <w:szCs w:val="24"/>
          <w:lang w:val="en-GB" w:eastAsia="en-GB"/>
        </w:rPr>
        <w:tab/>
        <w:t>MediaTek Inc.</w:t>
      </w:r>
      <w:r w:rsidR="00987512" w:rsidRPr="00987512">
        <w:rPr>
          <w:rFonts w:ascii="Arial" w:eastAsia="MS Mincho" w:hAnsi="Arial" w:cs="Times New Roman"/>
          <w:noProof/>
          <w:sz w:val="20"/>
          <w:szCs w:val="24"/>
          <w:lang w:val="en-GB" w:eastAsia="en-GB"/>
        </w:rPr>
        <w:tab/>
        <w:t>discussion</w:t>
      </w:r>
      <w:r w:rsidR="00987512" w:rsidRPr="00987512">
        <w:rPr>
          <w:rFonts w:ascii="Arial" w:eastAsia="MS Mincho" w:hAnsi="Arial" w:cs="Times New Roman"/>
          <w:noProof/>
          <w:sz w:val="20"/>
          <w:szCs w:val="24"/>
          <w:lang w:val="en-GB" w:eastAsia="en-GB"/>
        </w:rPr>
        <w:tab/>
        <w:t>Rel-15</w:t>
      </w:r>
      <w:r w:rsidR="00987512" w:rsidRPr="00987512">
        <w:rPr>
          <w:rFonts w:ascii="Arial" w:eastAsia="MS Mincho" w:hAnsi="Arial" w:cs="Times New Roman"/>
          <w:noProof/>
          <w:sz w:val="20"/>
          <w:szCs w:val="24"/>
          <w:lang w:val="en-GB" w:eastAsia="en-GB"/>
        </w:rPr>
        <w:tab/>
        <w:t>NR_newRAT-Core</w:t>
      </w:r>
    </w:p>
    <w:p w:rsidR="00987512" w:rsidRPr="00987512" w:rsidRDefault="00987512" w:rsidP="00987512">
      <w:pPr>
        <w:tabs>
          <w:tab w:val="left" w:pos="1622"/>
        </w:tabs>
        <w:ind w:left="1622" w:hanging="363"/>
        <w:jc w:val="left"/>
        <w:rPr>
          <w:rFonts w:ascii="Arial" w:eastAsia="MS Mincho" w:hAnsi="Arial" w:cs="Times New Roman"/>
          <w:sz w:val="20"/>
          <w:szCs w:val="24"/>
          <w:lang w:val="en-GB" w:eastAsia="en-GB"/>
        </w:rPr>
      </w:pPr>
      <w:r w:rsidRPr="00987512">
        <w:rPr>
          <w:rFonts w:ascii="Arial" w:eastAsia="MS Mincho" w:hAnsi="Arial" w:cs="Times New Roman"/>
          <w:sz w:val="20"/>
          <w:szCs w:val="24"/>
          <w:lang w:val="en-GB" w:eastAsia="en-GB"/>
        </w:rPr>
        <w:t>=&gt; Noted.</w:t>
      </w:r>
    </w:p>
    <w:p w:rsidR="00987512" w:rsidRPr="00987512" w:rsidRDefault="00987512" w:rsidP="00987512">
      <w:pPr>
        <w:tabs>
          <w:tab w:val="left" w:pos="1622"/>
        </w:tabs>
        <w:ind w:left="1622" w:hanging="363"/>
        <w:jc w:val="left"/>
        <w:rPr>
          <w:rFonts w:ascii="Arial" w:eastAsia="MS Mincho" w:hAnsi="Arial" w:cs="Times New Roman"/>
          <w:sz w:val="20"/>
          <w:szCs w:val="24"/>
          <w:lang w:val="en-GB" w:eastAsia="en-GB"/>
        </w:rPr>
      </w:pPr>
    </w:p>
    <w:p w:rsidR="00987512" w:rsidRPr="00987512" w:rsidRDefault="006B1557" w:rsidP="00987512">
      <w:pPr>
        <w:spacing w:before="60"/>
        <w:ind w:left="1259" w:hanging="1259"/>
        <w:jc w:val="left"/>
        <w:rPr>
          <w:rFonts w:ascii="Arial" w:eastAsia="MS Mincho" w:hAnsi="Arial" w:cs="Times New Roman"/>
          <w:noProof/>
          <w:sz w:val="20"/>
          <w:szCs w:val="24"/>
          <w:lang w:val="en-GB" w:eastAsia="en-GB"/>
        </w:rPr>
      </w:pPr>
      <w:hyperlink r:id="rId10" w:tooltip="C:Data3GPPExtracts38331_CR1261_(REL-15)_R2-1911755.doc" w:history="1">
        <w:r w:rsidR="00987512" w:rsidRPr="00987512">
          <w:rPr>
            <w:rFonts w:ascii="Arial" w:eastAsia="MS Mincho" w:hAnsi="Arial" w:cs="Times New Roman"/>
            <w:noProof/>
            <w:color w:val="0000FF"/>
            <w:sz w:val="20"/>
            <w:szCs w:val="24"/>
            <w:u w:val="single"/>
            <w:lang w:val="en-GB" w:eastAsia="en-GB"/>
          </w:rPr>
          <w:t>R2-1911755</w:t>
        </w:r>
      </w:hyperlink>
      <w:r w:rsidR="00987512" w:rsidRPr="00987512">
        <w:rPr>
          <w:rFonts w:ascii="Arial" w:eastAsia="MS Mincho" w:hAnsi="Arial" w:cs="Times New Roman"/>
          <w:noProof/>
          <w:sz w:val="20"/>
          <w:szCs w:val="24"/>
          <w:lang w:val="en-GB" w:eastAsia="en-GB"/>
        </w:rPr>
        <w:tab/>
        <w:t>Correction on overheating indication</w:t>
      </w:r>
      <w:r w:rsidR="00987512" w:rsidRPr="00987512">
        <w:rPr>
          <w:rFonts w:ascii="Arial" w:eastAsia="MS Mincho" w:hAnsi="Arial" w:cs="Times New Roman"/>
          <w:noProof/>
          <w:sz w:val="20"/>
          <w:szCs w:val="24"/>
          <w:lang w:val="en-GB" w:eastAsia="en-GB"/>
        </w:rPr>
        <w:tab/>
        <w:t>MediaTek Inc.</w:t>
      </w:r>
      <w:r w:rsidR="00987512" w:rsidRPr="00987512">
        <w:rPr>
          <w:rFonts w:ascii="Arial" w:eastAsia="MS Mincho" w:hAnsi="Arial" w:cs="Times New Roman"/>
          <w:noProof/>
          <w:sz w:val="20"/>
          <w:szCs w:val="24"/>
          <w:lang w:val="en-GB" w:eastAsia="en-GB"/>
        </w:rPr>
        <w:tab/>
        <w:t>CR</w:t>
      </w:r>
      <w:r w:rsidR="00987512" w:rsidRPr="00987512">
        <w:rPr>
          <w:rFonts w:ascii="Arial" w:eastAsia="MS Mincho" w:hAnsi="Arial" w:cs="Times New Roman"/>
          <w:noProof/>
          <w:sz w:val="20"/>
          <w:szCs w:val="24"/>
          <w:lang w:val="en-GB" w:eastAsia="en-GB"/>
        </w:rPr>
        <w:tab/>
        <w:t>Rel-15</w:t>
      </w:r>
      <w:r w:rsidR="00987512" w:rsidRPr="00987512">
        <w:rPr>
          <w:rFonts w:ascii="Arial" w:eastAsia="MS Mincho" w:hAnsi="Arial" w:cs="Times New Roman"/>
          <w:noProof/>
          <w:sz w:val="20"/>
          <w:szCs w:val="24"/>
          <w:lang w:val="en-GB" w:eastAsia="en-GB"/>
        </w:rPr>
        <w:tab/>
        <w:t>38.331</w:t>
      </w:r>
      <w:r w:rsidR="00987512" w:rsidRPr="00987512">
        <w:rPr>
          <w:rFonts w:ascii="Arial" w:eastAsia="MS Mincho" w:hAnsi="Arial" w:cs="Times New Roman"/>
          <w:noProof/>
          <w:sz w:val="20"/>
          <w:szCs w:val="24"/>
          <w:lang w:val="en-GB" w:eastAsia="en-GB"/>
        </w:rPr>
        <w:tab/>
        <w:t>15.6.0</w:t>
      </w:r>
      <w:r w:rsidR="00987512" w:rsidRPr="00987512">
        <w:rPr>
          <w:rFonts w:ascii="Arial" w:eastAsia="MS Mincho" w:hAnsi="Arial" w:cs="Times New Roman"/>
          <w:noProof/>
          <w:sz w:val="20"/>
          <w:szCs w:val="24"/>
          <w:lang w:val="en-GB" w:eastAsia="en-GB"/>
        </w:rPr>
        <w:tab/>
        <w:t>1261</w:t>
      </w:r>
      <w:r w:rsidR="00987512" w:rsidRPr="00987512">
        <w:rPr>
          <w:rFonts w:ascii="Arial" w:eastAsia="MS Mincho" w:hAnsi="Arial" w:cs="Times New Roman"/>
          <w:noProof/>
          <w:sz w:val="20"/>
          <w:szCs w:val="24"/>
          <w:lang w:val="en-GB" w:eastAsia="en-GB"/>
        </w:rPr>
        <w:tab/>
        <w:t>-</w:t>
      </w:r>
      <w:r w:rsidR="00987512" w:rsidRPr="00987512">
        <w:rPr>
          <w:rFonts w:ascii="Arial" w:eastAsia="MS Mincho" w:hAnsi="Arial" w:cs="Times New Roman"/>
          <w:noProof/>
          <w:sz w:val="20"/>
          <w:szCs w:val="24"/>
          <w:lang w:val="en-GB" w:eastAsia="en-GB"/>
        </w:rPr>
        <w:tab/>
        <w:t>F</w:t>
      </w:r>
      <w:r w:rsidR="00987512" w:rsidRPr="00987512">
        <w:rPr>
          <w:rFonts w:ascii="Arial" w:eastAsia="MS Mincho" w:hAnsi="Arial" w:cs="Times New Roman"/>
          <w:noProof/>
          <w:sz w:val="20"/>
          <w:szCs w:val="24"/>
          <w:lang w:val="en-GB" w:eastAsia="en-GB"/>
        </w:rPr>
        <w:tab/>
        <w:t>NR_newRAT-Core</w:t>
      </w:r>
    </w:p>
    <w:p w:rsidR="00987512" w:rsidRPr="00987512" w:rsidRDefault="00987512" w:rsidP="00987512">
      <w:pPr>
        <w:tabs>
          <w:tab w:val="left" w:pos="1622"/>
        </w:tabs>
        <w:ind w:left="1622" w:hanging="363"/>
        <w:jc w:val="left"/>
        <w:rPr>
          <w:rFonts w:ascii="Arial" w:eastAsia="MS Mincho" w:hAnsi="Arial" w:cs="Times New Roman"/>
          <w:sz w:val="20"/>
          <w:szCs w:val="24"/>
          <w:lang w:val="en-GB" w:eastAsia="en-GB"/>
        </w:rPr>
      </w:pPr>
      <w:r w:rsidRPr="00987512">
        <w:rPr>
          <w:rFonts w:ascii="Arial" w:eastAsia="MS Mincho" w:hAnsi="Arial" w:cs="Times New Roman"/>
          <w:sz w:val="20"/>
          <w:szCs w:val="24"/>
          <w:lang w:val="en-GB" w:eastAsia="en-GB"/>
        </w:rPr>
        <w:t>=&gt;</w:t>
      </w:r>
      <w:r w:rsidRPr="00987512">
        <w:rPr>
          <w:rFonts w:ascii="Arial" w:eastAsia="MS Mincho" w:hAnsi="Arial" w:cs="Times New Roman"/>
          <w:sz w:val="20"/>
          <w:szCs w:val="24"/>
          <w:lang w:val="en-GB" w:eastAsia="en-GB"/>
        </w:rPr>
        <w:tab/>
        <w:t>Coversheet to be improved</w:t>
      </w:r>
    </w:p>
    <w:p w:rsidR="00987512" w:rsidRPr="00987512" w:rsidRDefault="00987512" w:rsidP="00987512">
      <w:pPr>
        <w:tabs>
          <w:tab w:val="left" w:pos="1622"/>
        </w:tabs>
        <w:ind w:left="1622" w:hanging="363"/>
        <w:jc w:val="left"/>
        <w:rPr>
          <w:rFonts w:ascii="Arial" w:eastAsia="MS Mincho" w:hAnsi="Arial" w:cs="Times New Roman"/>
          <w:sz w:val="20"/>
          <w:szCs w:val="24"/>
          <w:lang w:val="en-GB" w:eastAsia="en-GB"/>
        </w:rPr>
      </w:pPr>
      <w:r w:rsidRPr="00987512">
        <w:rPr>
          <w:rFonts w:ascii="Arial" w:eastAsia="MS Mincho" w:hAnsi="Arial" w:cs="Times New Roman"/>
          <w:sz w:val="20"/>
          <w:szCs w:val="24"/>
          <w:lang w:val="en-GB" w:eastAsia="en-GB"/>
        </w:rPr>
        <w:t>=&gt;</w:t>
      </w:r>
      <w:r w:rsidRPr="00987512">
        <w:rPr>
          <w:rFonts w:ascii="Arial" w:eastAsia="MS Mincho" w:hAnsi="Arial" w:cs="Times New Roman"/>
          <w:sz w:val="20"/>
          <w:szCs w:val="24"/>
          <w:lang w:val="en-GB" w:eastAsia="en-GB"/>
        </w:rPr>
        <w:tab/>
        <w:t xml:space="preserve">Agreed in </w:t>
      </w:r>
      <w:hyperlink r:id="rId11" w:tooltip="C:Data3GPPExtracts38331_CR1261r1_(REL-15)_R2-1911822.doc" w:history="1">
        <w:r w:rsidRPr="00987512">
          <w:rPr>
            <w:rFonts w:ascii="Arial" w:eastAsia="MS Mincho" w:hAnsi="Arial" w:cs="Times New Roman"/>
            <w:color w:val="0000FF"/>
            <w:sz w:val="20"/>
            <w:szCs w:val="24"/>
            <w:u w:val="single"/>
            <w:lang w:val="en-GB" w:eastAsia="en-GB"/>
          </w:rPr>
          <w:t>R2-1911822</w:t>
        </w:r>
      </w:hyperlink>
    </w:p>
    <w:p w:rsidR="00987512" w:rsidRPr="00987512" w:rsidRDefault="00987512" w:rsidP="00987512">
      <w:pPr>
        <w:tabs>
          <w:tab w:val="left" w:pos="1622"/>
        </w:tabs>
        <w:ind w:left="1622" w:hanging="363"/>
        <w:jc w:val="left"/>
        <w:rPr>
          <w:rFonts w:ascii="Arial" w:eastAsia="MS Mincho" w:hAnsi="Arial" w:cs="Times New Roman"/>
          <w:sz w:val="20"/>
          <w:szCs w:val="24"/>
          <w:lang w:val="en-GB" w:eastAsia="en-GB"/>
        </w:rPr>
      </w:pPr>
    </w:p>
    <w:p w:rsidR="00987512" w:rsidRPr="00987512" w:rsidRDefault="006B1557" w:rsidP="00987512">
      <w:pPr>
        <w:spacing w:before="60"/>
        <w:ind w:left="1259" w:hanging="1259"/>
        <w:jc w:val="left"/>
        <w:rPr>
          <w:rFonts w:ascii="Arial" w:eastAsia="MS Mincho" w:hAnsi="Arial" w:cs="Times New Roman"/>
          <w:noProof/>
          <w:sz w:val="20"/>
          <w:szCs w:val="24"/>
          <w:lang w:val="en-GB" w:eastAsia="en-GB"/>
        </w:rPr>
      </w:pPr>
      <w:hyperlink r:id="rId12" w:tooltip="C:Data3GPPExtracts36331_CR4097_(REL-15)_R2-1911756.doc" w:history="1">
        <w:r w:rsidR="00987512" w:rsidRPr="00987512">
          <w:rPr>
            <w:rFonts w:ascii="Arial" w:eastAsia="MS Mincho" w:hAnsi="Arial" w:cs="Times New Roman"/>
            <w:noProof/>
            <w:color w:val="0000FF"/>
            <w:sz w:val="20"/>
            <w:szCs w:val="24"/>
            <w:u w:val="single"/>
            <w:lang w:val="en-GB" w:eastAsia="en-GB"/>
          </w:rPr>
          <w:t>R2-1911756</w:t>
        </w:r>
      </w:hyperlink>
      <w:r w:rsidR="00987512" w:rsidRPr="00987512">
        <w:rPr>
          <w:rFonts w:ascii="Arial" w:eastAsia="MS Mincho" w:hAnsi="Arial" w:cs="Times New Roman"/>
          <w:noProof/>
          <w:sz w:val="20"/>
          <w:szCs w:val="24"/>
          <w:lang w:val="en-GB" w:eastAsia="en-GB"/>
        </w:rPr>
        <w:tab/>
        <w:t>Correction on overheating indication and RLM report</w:t>
      </w:r>
      <w:r w:rsidR="00987512" w:rsidRPr="00987512">
        <w:rPr>
          <w:rFonts w:ascii="Arial" w:eastAsia="MS Mincho" w:hAnsi="Arial" w:cs="Times New Roman"/>
          <w:noProof/>
          <w:sz w:val="20"/>
          <w:szCs w:val="24"/>
          <w:lang w:val="en-GB" w:eastAsia="en-GB"/>
        </w:rPr>
        <w:tab/>
        <w:t>MediaTek Inc.</w:t>
      </w:r>
      <w:r w:rsidR="00987512" w:rsidRPr="00987512">
        <w:rPr>
          <w:rFonts w:ascii="Arial" w:eastAsia="MS Mincho" w:hAnsi="Arial" w:cs="Times New Roman"/>
          <w:noProof/>
          <w:sz w:val="20"/>
          <w:szCs w:val="24"/>
          <w:lang w:val="en-GB" w:eastAsia="en-GB"/>
        </w:rPr>
        <w:tab/>
        <w:t>CR</w:t>
      </w:r>
      <w:r w:rsidR="00987512" w:rsidRPr="00987512">
        <w:rPr>
          <w:rFonts w:ascii="Arial" w:eastAsia="MS Mincho" w:hAnsi="Arial" w:cs="Times New Roman"/>
          <w:noProof/>
          <w:sz w:val="20"/>
          <w:szCs w:val="24"/>
          <w:lang w:val="en-GB" w:eastAsia="en-GB"/>
        </w:rPr>
        <w:tab/>
        <w:t>Rel-15</w:t>
      </w:r>
      <w:r w:rsidR="00987512" w:rsidRPr="00987512">
        <w:rPr>
          <w:rFonts w:ascii="Arial" w:eastAsia="MS Mincho" w:hAnsi="Arial" w:cs="Times New Roman"/>
          <w:noProof/>
          <w:sz w:val="20"/>
          <w:szCs w:val="24"/>
          <w:lang w:val="en-GB" w:eastAsia="en-GB"/>
        </w:rPr>
        <w:tab/>
        <w:t>36.331</w:t>
      </w:r>
      <w:r w:rsidR="00987512" w:rsidRPr="00987512">
        <w:rPr>
          <w:rFonts w:ascii="Arial" w:eastAsia="MS Mincho" w:hAnsi="Arial" w:cs="Times New Roman"/>
          <w:noProof/>
          <w:sz w:val="20"/>
          <w:szCs w:val="24"/>
          <w:lang w:val="en-GB" w:eastAsia="en-GB"/>
        </w:rPr>
        <w:tab/>
        <w:t>15.6.0</w:t>
      </w:r>
      <w:r w:rsidR="00987512" w:rsidRPr="00987512">
        <w:rPr>
          <w:rFonts w:ascii="Arial" w:eastAsia="MS Mincho" w:hAnsi="Arial" w:cs="Times New Roman"/>
          <w:noProof/>
          <w:sz w:val="20"/>
          <w:szCs w:val="24"/>
          <w:lang w:val="en-GB" w:eastAsia="en-GB"/>
        </w:rPr>
        <w:tab/>
        <w:t>4097</w:t>
      </w:r>
      <w:r w:rsidR="00987512" w:rsidRPr="00987512">
        <w:rPr>
          <w:rFonts w:ascii="Arial" w:eastAsia="MS Mincho" w:hAnsi="Arial" w:cs="Times New Roman"/>
          <w:noProof/>
          <w:sz w:val="20"/>
          <w:szCs w:val="24"/>
          <w:lang w:val="en-GB" w:eastAsia="en-GB"/>
        </w:rPr>
        <w:tab/>
        <w:t>-</w:t>
      </w:r>
      <w:r w:rsidR="00987512" w:rsidRPr="00987512">
        <w:rPr>
          <w:rFonts w:ascii="Arial" w:eastAsia="MS Mincho" w:hAnsi="Arial" w:cs="Times New Roman"/>
          <w:noProof/>
          <w:sz w:val="20"/>
          <w:szCs w:val="24"/>
          <w:lang w:val="en-GB" w:eastAsia="en-GB"/>
        </w:rPr>
        <w:tab/>
        <w:t>F</w:t>
      </w:r>
      <w:r w:rsidR="00987512" w:rsidRPr="00987512">
        <w:rPr>
          <w:rFonts w:ascii="Arial" w:eastAsia="MS Mincho" w:hAnsi="Arial" w:cs="Times New Roman"/>
          <w:noProof/>
          <w:sz w:val="20"/>
          <w:szCs w:val="24"/>
          <w:lang w:val="en-GB" w:eastAsia="en-GB"/>
        </w:rPr>
        <w:tab/>
        <w:t>NR_newRAT-Core</w:t>
      </w:r>
    </w:p>
    <w:p w:rsidR="00987512" w:rsidRPr="00987512" w:rsidRDefault="00987512" w:rsidP="00987512">
      <w:pPr>
        <w:tabs>
          <w:tab w:val="left" w:pos="1622"/>
        </w:tabs>
        <w:ind w:left="1622" w:hanging="363"/>
        <w:jc w:val="left"/>
        <w:rPr>
          <w:rFonts w:ascii="Arial" w:eastAsia="MS Mincho" w:hAnsi="Arial" w:cs="Times New Roman"/>
          <w:sz w:val="20"/>
          <w:szCs w:val="24"/>
          <w:lang w:val="en-GB" w:eastAsia="en-GB"/>
        </w:rPr>
      </w:pPr>
      <w:r w:rsidRPr="00987512">
        <w:rPr>
          <w:rFonts w:ascii="Arial" w:eastAsia="MS Mincho" w:hAnsi="Arial" w:cs="Times New Roman"/>
          <w:sz w:val="20"/>
          <w:szCs w:val="24"/>
          <w:lang w:val="en-GB" w:eastAsia="en-GB"/>
        </w:rPr>
        <w:t>=&gt;</w:t>
      </w:r>
      <w:r w:rsidRPr="00987512">
        <w:rPr>
          <w:rFonts w:ascii="Arial" w:eastAsia="MS Mincho" w:hAnsi="Arial" w:cs="Times New Roman"/>
          <w:sz w:val="20"/>
          <w:szCs w:val="24"/>
          <w:lang w:val="en-GB" w:eastAsia="en-GB"/>
        </w:rPr>
        <w:tab/>
        <w:t>Coversheet to be improved</w:t>
      </w:r>
    </w:p>
    <w:p w:rsidR="00987512" w:rsidRPr="00987512" w:rsidRDefault="00987512" w:rsidP="00987512">
      <w:pPr>
        <w:tabs>
          <w:tab w:val="left" w:pos="1622"/>
        </w:tabs>
        <w:ind w:left="1622" w:hanging="363"/>
        <w:jc w:val="left"/>
        <w:rPr>
          <w:rFonts w:ascii="Arial" w:eastAsia="MS Mincho" w:hAnsi="Arial" w:cs="Times New Roman"/>
          <w:sz w:val="20"/>
          <w:szCs w:val="24"/>
          <w:lang w:val="en-GB" w:eastAsia="en-GB"/>
        </w:rPr>
      </w:pPr>
      <w:r w:rsidRPr="00987512">
        <w:rPr>
          <w:rFonts w:ascii="Arial" w:eastAsia="MS Mincho" w:hAnsi="Arial" w:cs="Times New Roman"/>
          <w:sz w:val="20"/>
          <w:szCs w:val="24"/>
          <w:lang w:val="en-GB" w:eastAsia="en-GB"/>
        </w:rPr>
        <w:t>=&gt;</w:t>
      </w:r>
      <w:r w:rsidRPr="00987512">
        <w:rPr>
          <w:rFonts w:ascii="Arial" w:eastAsia="MS Mincho" w:hAnsi="Arial" w:cs="Times New Roman"/>
          <w:sz w:val="20"/>
          <w:szCs w:val="24"/>
          <w:lang w:val="en-GB" w:eastAsia="en-GB"/>
        </w:rPr>
        <w:tab/>
        <w:t xml:space="preserve">Agreed in </w:t>
      </w:r>
      <w:hyperlink r:id="rId13" w:tooltip="C:Data3GPPRAN2InboxR2-1911823.zip" w:history="1">
        <w:r w:rsidRPr="00987512">
          <w:rPr>
            <w:rFonts w:ascii="Arial" w:eastAsia="MS Mincho" w:hAnsi="Arial" w:cs="Times New Roman"/>
            <w:color w:val="0000FF"/>
            <w:sz w:val="20"/>
            <w:szCs w:val="24"/>
            <w:u w:val="single"/>
            <w:lang w:val="en-GB" w:eastAsia="en-GB"/>
          </w:rPr>
          <w:t>R2-1911823</w:t>
        </w:r>
      </w:hyperlink>
    </w:p>
    <w:p w:rsidR="00987512" w:rsidRDefault="00987512" w:rsidP="00987512">
      <w:pPr>
        <w:tabs>
          <w:tab w:val="left" w:pos="1622"/>
        </w:tabs>
        <w:ind w:left="1622" w:hanging="363"/>
        <w:jc w:val="left"/>
        <w:rPr>
          <w:rFonts w:ascii="Arial" w:eastAsia="MS Mincho" w:hAnsi="Arial" w:cs="Times New Roman"/>
          <w:sz w:val="20"/>
          <w:szCs w:val="24"/>
          <w:lang w:val="en-GB" w:eastAsia="en-GB"/>
        </w:rPr>
      </w:pPr>
    </w:p>
    <w:p w:rsidR="00987512" w:rsidRPr="00987512" w:rsidRDefault="00987512" w:rsidP="00987512">
      <w:pPr>
        <w:spacing w:after="120"/>
        <w:rPr>
          <w:rFonts w:ascii="Arial" w:eastAsia="MS Mincho" w:hAnsi="Arial" w:cs="Times New Roman"/>
          <w:sz w:val="20"/>
          <w:szCs w:val="24"/>
          <w:lang w:val="en-GB" w:eastAsia="en-GB"/>
        </w:rPr>
      </w:pPr>
      <w:r>
        <w:rPr>
          <w:rFonts w:ascii="Arial" w:hAnsi="Arial" w:cs="Arial"/>
          <w:sz w:val="20"/>
          <w:szCs w:val="20"/>
          <w:lang w:eastAsia="ko-KR"/>
        </w:rPr>
        <w:t>The offline discussion however covered some further topics that were not fully concluded. This paper aims to resolve the remaining issues.</w:t>
      </w:r>
    </w:p>
    <w:p w:rsidR="00F60A60" w:rsidRPr="00987512" w:rsidRDefault="00FA5838" w:rsidP="00FA5838">
      <w:pPr>
        <w:rPr>
          <w:rFonts w:ascii="Arial" w:hAnsi="Arial" w:cs="Arial"/>
          <w:sz w:val="20"/>
          <w:szCs w:val="20"/>
          <w:u w:val="single"/>
          <w:lang w:val="en-GB" w:eastAsia="ko-KR"/>
        </w:rPr>
      </w:pPr>
      <w:r w:rsidRPr="00987512">
        <w:rPr>
          <w:rFonts w:ascii="Arial" w:hAnsi="Arial" w:cs="Arial"/>
          <w:sz w:val="20"/>
          <w:szCs w:val="20"/>
          <w:u w:val="single"/>
          <w:lang w:val="en-GB" w:eastAsia="ko-KR"/>
        </w:rPr>
        <w:t>Introduction</w:t>
      </w:r>
    </w:p>
    <w:p w:rsidR="008B4076" w:rsidRPr="00987512" w:rsidRDefault="00F60A60" w:rsidP="00F60A60">
      <w:pPr>
        <w:rPr>
          <w:rFonts w:ascii="Arial" w:hAnsi="Arial" w:cs="Arial"/>
          <w:sz w:val="20"/>
          <w:szCs w:val="20"/>
          <w:lang w:val="en-GB" w:eastAsia="ko-KR"/>
        </w:rPr>
      </w:pPr>
      <w:r w:rsidRPr="00987512">
        <w:rPr>
          <w:rFonts w:ascii="Arial" w:hAnsi="Arial" w:cs="Arial"/>
          <w:sz w:val="20"/>
          <w:szCs w:val="20"/>
          <w:lang w:val="en-GB" w:eastAsia="ko-KR"/>
        </w:rPr>
        <w:t>During the R2#107 meeting ther</w:t>
      </w:r>
      <w:r w:rsidR="008B4076" w:rsidRPr="00987512">
        <w:rPr>
          <w:rFonts w:ascii="Arial" w:hAnsi="Arial" w:cs="Arial"/>
          <w:sz w:val="20"/>
          <w:szCs w:val="20"/>
          <w:lang w:val="en-GB" w:eastAsia="ko-KR"/>
        </w:rPr>
        <w:t>e</w:t>
      </w:r>
      <w:r w:rsidRPr="00987512">
        <w:rPr>
          <w:rFonts w:ascii="Arial" w:hAnsi="Arial" w:cs="Arial"/>
          <w:sz w:val="20"/>
          <w:szCs w:val="20"/>
          <w:lang w:val="en-GB" w:eastAsia="ko-KR"/>
        </w:rPr>
        <w:t xml:space="preserve"> was discussion </w:t>
      </w:r>
      <w:r w:rsidR="008B4076" w:rsidRPr="00987512">
        <w:rPr>
          <w:rFonts w:ascii="Arial" w:hAnsi="Arial" w:cs="Arial"/>
          <w:sz w:val="20"/>
          <w:szCs w:val="20"/>
          <w:lang w:val="en-GB" w:eastAsia="ko-KR"/>
        </w:rPr>
        <w:t xml:space="preserve">about how the UE sets the contents of the </w:t>
      </w:r>
      <w:proofErr w:type="spellStart"/>
      <w:r w:rsidR="008B4076" w:rsidRPr="00987512">
        <w:rPr>
          <w:rFonts w:ascii="Arial" w:hAnsi="Arial" w:cs="Arial"/>
          <w:sz w:val="20"/>
          <w:szCs w:val="20"/>
          <w:lang w:val="en-GB" w:eastAsia="ko-KR"/>
        </w:rPr>
        <w:t>UEAssistanceInformation</w:t>
      </w:r>
      <w:proofErr w:type="spellEnd"/>
      <w:r w:rsidR="008B4076" w:rsidRPr="00987512">
        <w:rPr>
          <w:rFonts w:ascii="Arial" w:hAnsi="Arial" w:cs="Arial"/>
          <w:sz w:val="20"/>
          <w:szCs w:val="20"/>
          <w:lang w:val="en-GB" w:eastAsia="ko-KR"/>
        </w:rPr>
        <w:t xml:space="preserve"> message. The following main options were discussed:</w:t>
      </w:r>
    </w:p>
    <w:p w:rsidR="00F60A60" w:rsidRPr="00987512" w:rsidRDefault="008B4076" w:rsidP="008B4076">
      <w:pPr>
        <w:pStyle w:val="ListParagraph"/>
        <w:numPr>
          <w:ilvl w:val="0"/>
          <w:numId w:val="10"/>
        </w:numPr>
        <w:rPr>
          <w:rFonts w:ascii="Arial" w:eastAsiaTheme="minorHAnsi" w:hAnsi="Arial" w:cs="Arial"/>
          <w:lang w:eastAsia="ko-KR"/>
        </w:rPr>
      </w:pPr>
      <w:r w:rsidRPr="00987512">
        <w:rPr>
          <w:rFonts w:ascii="Arial" w:eastAsiaTheme="minorHAnsi" w:hAnsi="Arial" w:cs="Arial"/>
          <w:lang w:eastAsia="ko-KR"/>
        </w:rPr>
        <w:t>Full picture: UE provides a complete picture covering all features it is configured to provide assistance for, and for each it includes the up to date status regardless of which feature triggered sending of the message</w:t>
      </w:r>
    </w:p>
    <w:p w:rsidR="008B4076" w:rsidRPr="00987512" w:rsidRDefault="008B4076" w:rsidP="008B4076">
      <w:pPr>
        <w:pStyle w:val="ListParagraph"/>
        <w:numPr>
          <w:ilvl w:val="0"/>
          <w:numId w:val="10"/>
        </w:numPr>
        <w:rPr>
          <w:rFonts w:ascii="Arial" w:eastAsiaTheme="minorHAnsi" w:hAnsi="Arial" w:cs="Arial"/>
          <w:lang w:eastAsia="ko-KR"/>
        </w:rPr>
      </w:pPr>
      <w:r w:rsidRPr="00987512">
        <w:rPr>
          <w:rFonts w:ascii="Arial" w:eastAsiaTheme="minorHAnsi" w:hAnsi="Arial" w:cs="Arial"/>
          <w:lang w:eastAsia="ko-KR"/>
        </w:rPr>
        <w:t xml:space="preserve">Delta: UE merely provides information regarding the feature that triggered sending of the </w:t>
      </w:r>
      <w:proofErr w:type="spellStart"/>
      <w:r w:rsidRPr="00987512">
        <w:rPr>
          <w:rFonts w:ascii="Arial" w:eastAsiaTheme="minorHAnsi" w:hAnsi="Arial" w:cs="Arial"/>
          <w:lang w:eastAsia="ko-KR"/>
        </w:rPr>
        <w:t>UEAssistanceInformation</w:t>
      </w:r>
      <w:proofErr w:type="spellEnd"/>
      <w:r w:rsidRPr="00987512">
        <w:rPr>
          <w:rFonts w:ascii="Arial" w:eastAsiaTheme="minorHAnsi" w:hAnsi="Arial" w:cs="Arial"/>
          <w:lang w:eastAsia="ko-KR"/>
        </w:rPr>
        <w:t xml:space="preserve"> message. I.e. UE only provides information regarding feature(s) for which there was a change</w:t>
      </w:r>
    </w:p>
    <w:p w:rsidR="005619FD" w:rsidRPr="00987512" w:rsidRDefault="008B4076" w:rsidP="00F60A60">
      <w:pPr>
        <w:rPr>
          <w:rFonts w:ascii="Arial" w:hAnsi="Arial" w:cs="Arial"/>
          <w:sz w:val="20"/>
          <w:szCs w:val="20"/>
          <w:lang w:val="en-GB" w:eastAsia="ko-KR"/>
        </w:rPr>
      </w:pPr>
      <w:r w:rsidRPr="00987512">
        <w:rPr>
          <w:rFonts w:ascii="Arial" w:hAnsi="Arial" w:cs="Arial"/>
          <w:sz w:val="20"/>
          <w:szCs w:val="20"/>
          <w:lang w:val="en-GB" w:eastAsia="ko-KR"/>
        </w:rPr>
        <w:t xml:space="preserve">We think that in LTE the original intention was to use option a), although for some cases introduced later this may be less clear. We think that for NR there was not really any discussion about the general approach to be used and </w:t>
      </w:r>
      <w:r w:rsidR="00F60A60" w:rsidRPr="00987512">
        <w:rPr>
          <w:rFonts w:ascii="Arial" w:hAnsi="Arial" w:cs="Arial"/>
          <w:sz w:val="20"/>
          <w:szCs w:val="20"/>
          <w:lang w:val="en-GB" w:eastAsia="ko-KR"/>
        </w:rPr>
        <w:tab/>
      </w:r>
      <w:r w:rsidRPr="00987512">
        <w:rPr>
          <w:rFonts w:ascii="Arial" w:hAnsi="Arial" w:cs="Arial"/>
          <w:sz w:val="20"/>
          <w:szCs w:val="20"/>
          <w:lang w:val="en-GB" w:eastAsia="ko-KR"/>
        </w:rPr>
        <w:t xml:space="preserve">that simply some text from LTE was copied that </w:t>
      </w:r>
      <w:r w:rsidR="005619FD" w:rsidRPr="00987512">
        <w:rPr>
          <w:rFonts w:ascii="Arial" w:hAnsi="Arial" w:cs="Arial"/>
          <w:sz w:val="20"/>
          <w:szCs w:val="20"/>
          <w:lang w:val="en-GB" w:eastAsia="ko-KR"/>
        </w:rPr>
        <w:t>also seems to be according to option a), see example below.</w:t>
      </w:r>
    </w:p>
    <w:p w:rsidR="000D0859" w:rsidRPr="00987512" w:rsidRDefault="000D0859" w:rsidP="00F60A60">
      <w:pPr>
        <w:rPr>
          <w:rFonts w:ascii="Arial" w:hAnsi="Arial" w:cs="Arial"/>
          <w:sz w:val="20"/>
          <w:szCs w:val="20"/>
          <w:lang w:val="en-GB" w:eastAsia="ko-KR"/>
        </w:rPr>
      </w:pPr>
    </w:p>
    <w:p w:rsidR="008B4076" w:rsidRDefault="008B4076" w:rsidP="00F60A60">
      <w:pPr>
        <w:rPr>
          <w:lang w:val="en-GB" w:eastAsia="ko-KR"/>
        </w:rPr>
      </w:pPr>
      <w:r w:rsidRPr="008B4076">
        <w:rPr>
          <w:noProof/>
        </w:rPr>
        <w:lastRenderedPageBreak/>
        <mc:AlternateContent>
          <mc:Choice Requires="wps">
            <w:drawing>
              <wp:inline distT="0" distB="0" distL="0" distR="0">
                <wp:extent cx="6078415" cy="1342292"/>
                <wp:effectExtent l="0" t="0" r="17780" b="1079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415" cy="1342292"/>
                        </a:xfrm>
                        <a:prstGeom prst="rect">
                          <a:avLst/>
                        </a:prstGeom>
                        <a:solidFill>
                          <a:srgbClr val="FFFFFF"/>
                        </a:solidFill>
                        <a:ln w="9525">
                          <a:solidFill>
                            <a:srgbClr val="000000"/>
                          </a:solidFill>
                          <a:miter lim="800000"/>
                          <a:headEnd/>
                          <a:tailEnd/>
                        </a:ln>
                      </wps:spPr>
                      <wps:txbx>
                        <w:txbxContent>
                          <w:p w:rsidR="008B4076" w:rsidRPr="008B4076" w:rsidRDefault="008B4076" w:rsidP="008B4076">
                            <w:pPr>
                              <w:spacing w:after="180"/>
                              <w:jc w:val="left"/>
                              <w:rPr>
                                <w:rFonts w:ascii="Times New Roman" w:eastAsia="MS Mincho" w:hAnsi="Times New Roman" w:cs="Times New Roman"/>
                                <w:sz w:val="20"/>
                                <w:szCs w:val="20"/>
                                <w:lang w:val="en-GB"/>
                              </w:rPr>
                            </w:pPr>
                            <w:r w:rsidRPr="008B4076">
                              <w:rPr>
                                <w:rFonts w:ascii="Times New Roman" w:eastAsia="MS Mincho" w:hAnsi="Times New Roman" w:cs="Times New Roman"/>
                                <w:sz w:val="20"/>
                                <w:szCs w:val="20"/>
                                <w:lang w:val="en-GB"/>
                              </w:rPr>
                              <w:t xml:space="preserve">The UE shall set the contents of the </w:t>
                            </w:r>
                            <w:proofErr w:type="spellStart"/>
                            <w:r w:rsidRPr="008B4076">
                              <w:rPr>
                                <w:rFonts w:ascii="Times New Roman" w:eastAsia="MS Mincho" w:hAnsi="Times New Roman" w:cs="Times New Roman"/>
                                <w:i/>
                                <w:sz w:val="20"/>
                                <w:szCs w:val="20"/>
                                <w:lang w:val="en-GB"/>
                              </w:rPr>
                              <w:t>UEAssistanceInformation</w:t>
                            </w:r>
                            <w:proofErr w:type="spellEnd"/>
                            <w:r w:rsidRPr="008B4076">
                              <w:rPr>
                                <w:rFonts w:ascii="Times New Roman" w:eastAsia="MS Mincho" w:hAnsi="Times New Roman" w:cs="Times New Roman"/>
                                <w:sz w:val="20"/>
                                <w:szCs w:val="20"/>
                                <w:lang w:val="en-GB"/>
                              </w:rPr>
                              <w:t xml:space="preserve"> message for delay budget report as follows:</w:t>
                            </w:r>
                          </w:p>
                          <w:p w:rsidR="008B4076" w:rsidRPr="008B4076" w:rsidRDefault="008B4076" w:rsidP="008B4076">
                            <w:pPr>
                              <w:spacing w:after="180"/>
                              <w:ind w:left="568" w:hanging="284"/>
                              <w:jc w:val="left"/>
                              <w:rPr>
                                <w:rFonts w:ascii="Times New Roman" w:eastAsia="MS Mincho" w:hAnsi="Times New Roman" w:cs="Times New Roman"/>
                                <w:sz w:val="20"/>
                                <w:szCs w:val="20"/>
                                <w:lang w:val="en-GB" w:eastAsia="ko-KR"/>
                              </w:rPr>
                            </w:pPr>
                            <w:r w:rsidRPr="008B4076">
                              <w:rPr>
                                <w:rFonts w:ascii="Times New Roman" w:eastAsia="MS Mincho" w:hAnsi="Times New Roman" w:cs="Times New Roman"/>
                                <w:sz w:val="20"/>
                                <w:szCs w:val="20"/>
                                <w:lang w:val="en-GB"/>
                              </w:rPr>
                              <w:t>1&gt;</w:t>
                            </w:r>
                            <w:r w:rsidRPr="008B4076">
                              <w:rPr>
                                <w:rFonts w:ascii="Times New Roman" w:eastAsia="MS Mincho" w:hAnsi="Times New Roman" w:cs="Times New Roman"/>
                                <w:sz w:val="20"/>
                                <w:szCs w:val="20"/>
                                <w:lang w:val="en-GB"/>
                              </w:rPr>
                              <w:tab/>
                            </w:r>
                            <w:r w:rsidRPr="008B4076">
                              <w:rPr>
                                <w:rFonts w:ascii="Times New Roman" w:eastAsia="MS Mincho" w:hAnsi="Times New Roman" w:cs="Times New Roman"/>
                                <w:sz w:val="20"/>
                                <w:szCs w:val="20"/>
                                <w:lang w:val="en-GB" w:eastAsia="zh-CN"/>
                              </w:rPr>
                              <w:t>if configured to provide</w:t>
                            </w:r>
                            <w:r w:rsidRPr="008B4076">
                              <w:rPr>
                                <w:rFonts w:ascii="Times New Roman" w:eastAsia="MS Mincho" w:hAnsi="Times New Roman" w:cs="Times New Roman"/>
                                <w:sz w:val="20"/>
                                <w:szCs w:val="20"/>
                                <w:lang w:val="en-GB"/>
                              </w:rPr>
                              <w:t xml:space="preserve"> delay budget report:</w:t>
                            </w:r>
                          </w:p>
                          <w:p w:rsidR="008B4076" w:rsidRPr="008B4076" w:rsidRDefault="008B4076" w:rsidP="008B4076">
                            <w:pPr>
                              <w:spacing w:after="180"/>
                              <w:ind w:left="851" w:hanging="284"/>
                              <w:jc w:val="left"/>
                              <w:rPr>
                                <w:rFonts w:ascii="Times New Roman" w:eastAsia="MS Mincho" w:hAnsi="Times New Roman" w:cs="Times New Roman"/>
                                <w:sz w:val="20"/>
                                <w:szCs w:val="20"/>
                                <w:lang w:val="en-GB"/>
                              </w:rPr>
                            </w:pPr>
                            <w:r w:rsidRPr="008B4076">
                              <w:rPr>
                                <w:rFonts w:ascii="Times New Roman" w:eastAsia="MS Mincho" w:hAnsi="Times New Roman" w:cs="Times New Roman"/>
                                <w:sz w:val="20"/>
                                <w:szCs w:val="20"/>
                                <w:lang w:val="en-GB" w:eastAsia="ko-KR"/>
                              </w:rPr>
                              <w:t>2</w:t>
                            </w:r>
                            <w:r w:rsidRPr="008B4076">
                              <w:rPr>
                                <w:rFonts w:ascii="Times New Roman" w:eastAsia="MS Mincho" w:hAnsi="Times New Roman" w:cs="Times New Roman"/>
                                <w:sz w:val="20"/>
                                <w:szCs w:val="20"/>
                                <w:lang w:val="en-GB"/>
                              </w:rPr>
                              <w:t>&gt;</w:t>
                            </w:r>
                            <w:r w:rsidRPr="008B4076">
                              <w:rPr>
                                <w:rFonts w:ascii="Times New Roman" w:eastAsia="MS Mincho" w:hAnsi="Times New Roman" w:cs="Times New Roman"/>
                                <w:sz w:val="20"/>
                                <w:szCs w:val="20"/>
                                <w:lang w:val="en-GB" w:eastAsia="ko-KR"/>
                              </w:rPr>
                              <w:tab/>
                            </w:r>
                            <w:r w:rsidRPr="008B4076">
                              <w:rPr>
                                <w:rFonts w:ascii="Times New Roman" w:eastAsia="MS Mincho" w:hAnsi="Times New Roman" w:cs="Times New Roman"/>
                                <w:sz w:val="20"/>
                                <w:szCs w:val="20"/>
                                <w:lang w:val="en-GB"/>
                              </w:rPr>
                              <w:t>if the UE prefers an adjustment in the connected mode DRX cycle length:</w:t>
                            </w:r>
                          </w:p>
                          <w:p w:rsidR="008B4076" w:rsidRPr="008B4076" w:rsidRDefault="008B4076" w:rsidP="008B4076">
                            <w:pPr>
                              <w:spacing w:after="180"/>
                              <w:ind w:left="1135" w:hanging="284"/>
                              <w:jc w:val="left"/>
                              <w:rPr>
                                <w:rFonts w:ascii="Times New Roman" w:eastAsia="MS Mincho" w:hAnsi="Times New Roman" w:cs="Times New Roman"/>
                                <w:sz w:val="20"/>
                                <w:szCs w:val="20"/>
                                <w:lang w:val="en-GB"/>
                              </w:rPr>
                            </w:pPr>
                            <w:r w:rsidRPr="008B4076">
                              <w:rPr>
                                <w:rFonts w:ascii="Times New Roman" w:eastAsia="MS Mincho" w:hAnsi="Times New Roman" w:cs="Times New Roman"/>
                                <w:sz w:val="20"/>
                                <w:szCs w:val="20"/>
                                <w:lang w:val="en-GB" w:eastAsia="ko-KR"/>
                              </w:rPr>
                              <w:t>3</w:t>
                            </w:r>
                            <w:r w:rsidRPr="008B4076">
                              <w:rPr>
                                <w:rFonts w:ascii="Times New Roman" w:eastAsia="MS Mincho" w:hAnsi="Times New Roman" w:cs="Times New Roman"/>
                                <w:sz w:val="20"/>
                                <w:szCs w:val="20"/>
                                <w:lang w:val="en-GB"/>
                              </w:rPr>
                              <w:t>&gt;</w:t>
                            </w:r>
                            <w:r w:rsidRPr="008B4076">
                              <w:rPr>
                                <w:rFonts w:ascii="Times New Roman" w:eastAsia="MS Mincho" w:hAnsi="Times New Roman" w:cs="Times New Roman"/>
                                <w:sz w:val="20"/>
                                <w:szCs w:val="20"/>
                                <w:lang w:val="en-GB" w:eastAsia="ko-KR"/>
                              </w:rPr>
                              <w:tab/>
                            </w:r>
                            <w:r w:rsidRPr="008B4076">
                              <w:rPr>
                                <w:rFonts w:ascii="Times New Roman" w:eastAsia="MS Mincho" w:hAnsi="Times New Roman" w:cs="Times New Roman"/>
                                <w:sz w:val="20"/>
                                <w:szCs w:val="20"/>
                                <w:lang w:val="en-GB"/>
                              </w:rPr>
                              <w:t xml:space="preserve">set </w:t>
                            </w:r>
                            <w:proofErr w:type="spellStart"/>
                            <w:r w:rsidRPr="008B4076">
                              <w:rPr>
                                <w:rFonts w:ascii="Times New Roman" w:eastAsia="MS Mincho" w:hAnsi="Times New Roman" w:cs="Times New Roman"/>
                                <w:i/>
                                <w:iCs/>
                                <w:sz w:val="20"/>
                                <w:szCs w:val="20"/>
                                <w:lang w:val="en-GB"/>
                              </w:rPr>
                              <w:t>delay</w:t>
                            </w:r>
                            <w:r w:rsidRPr="008B4076">
                              <w:rPr>
                                <w:rFonts w:ascii="Times New Roman" w:eastAsia="MS Mincho" w:hAnsi="Times New Roman" w:cs="Times New Roman"/>
                                <w:i/>
                                <w:iCs/>
                                <w:sz w:val="20"/>
                                <w:szCs w:val="20"/>
                                <w:lang w:val="en-GB" w:eastAsia="ko-KR"/>
                              </w:rPr>
                              <w:t>Budget</w:t>
                            </w:r>
                            <w:r w:rsidRPr="008B4076">
                              <w:rPr>
                                <w:rFonts w:ascii="Times New Roman" w:eastAsia="MS Mincho" w:hAnsi="Times New Roman" w:cs="Times New Roman"/>
                                <w:i/>
                                <w:iCs/>
                                <w:sz w:val="20"/>
                                <w:szCs w:val="20"/>
                                <w:lang w:val="en-GB"/>
                              </w:rPr>
                              <w:t>Report</w:t>
                            </w:r>
                            <w:proofErr w:type="spellEnd"/>
                            <w:r w:rsidRPr="008B4076">
                              <w:rPr>
                                <w:rFonts w:ascii="Times New Roman" w:eastAsia="MS Mincho" w:hAnsi="Times New Roman" w:cs="Times New Roman"/>
                                <w:sz w:val="20"/>
                                <w:szCs w:val="20"/>
                                <w:lang w:val="en-GB"/>
                              </w:rPr>
                              <w:t xml:space="preserve"> to </w:t>
                            </w:r>
                            <w:r w:rsidRPr="008B4076">
                              <w:rPr>
                                <w:rFonts w:ascii="Times New Roman" w:eastAsia="MS Mincho" w:hAnsi="Times New Roman" w:cs="Times New Roman"/>
                                <w:i/>
                                <w:iCs/>
                                <w:sz w:val="20"/>
                                <w:szCs w:val="20"/>
                                <w:lang w:val="en-GB" w:eastAsia="zh-CN"/>
                              </w:rPr>
                              <w:t>type1</w:t>
                            </w:r>
                            <w:r w:rsidRPr="008B4076">
                              <w:rPr>
                                <w:rFonts w:ascii="Times New Roman" w:eastAsia="MS Mincho" w:hAnsi="Times New Roman" w:cs="Times New Roman"/>
                                <w:sz w:val="20"/>
                                <w:szCs w:val="20"/>
                                <w:lang w:val="en-GB" w:eastAsia="zh-CN"/>
                              </w:rPr>
                              <w:t xml:space="preserve"> according to a desired value</w:t>
                            </w:r>
                            <w:r w:rsidRPr="008B4076">
                              <w:rPr>
                                <w:rFonts w:ascii="Times New Roman" w:eastAsia="MS Mincho" w:hAnsi="Times New Roman" w:cs="Times New Roman"/>
                                <w:sz w:val="20"/>
                                <w:szCs w:val="20"/>
                                <w:lang w:val="en-GB"/>
                              </w:rPr>
                              <w:t>;</w:t>
                            </w:r>
                          </w:p>
                          <w:p w:rsidR="008B4076" w:rsidRPr="008B4076" w:rsidRDefault="008B4076" w:rsidP="008B4076">
                            <w:pPr>
                              <w:spacing w:after="180"/>
                              <w:ind w:left="851" w:hanging="284"/>
                              <w:jc w:val="left"/>
                              <w:rPr>
                                <w:rFonts w:ascii="Times New Roman" w:eastAsia="MS Mincho" w:hAnsi="Times New Roman" w:cs="Times New Roman"/>
                                <w:iCs/>
                                <w:sz w:val="20"/>
                                <w:szCs w:val="20"/>
                                <w:lang w:val="en-GB"/>
                              </w:rPr>
                            </w:pPr>
                            <w:r w:rsidRPr="008B4076">
                              <w:rPr>
                                <w:rFonts w:ascii="Times New Roman" w:eastAsia="MS Mincho" w:hAnsi="Times New Roman" w:cs="Times New Roman"/>
                                <w:sz w:val="20"/>
                                <w:szCs w:val="20"/>
                                <w:lang w:val="en-GB" w:eastAsia="ko-KR"/>
                              </w:rPr>
                              <w:t>2</w:t>
                            </w:r>
                            <w:r w:rsidRPr="008B4076">
                              <w:rPr>
                                <w:rFonts w:ascii="Times New Roman" w:eastAsia="MS Mincho" w:hAnsi="Times New Roman" w:cs="Times New Roman"/>
                                <w:sz w:val="20"/>
                                <w:szCs w:val="20"/>
                                <w:lang w:val="en-GB"/>
                              </w:rPr>
                              <w:t>&gt;</w:t>
                            </w:r>
                            <w:r w:rsidRPr="008B4076">
                              <w:rPr>
                                <w:rFonts w:ascii="Times New Roman" w:eastAsia="MS Mincho" w:hAnsi="Times New Roman" w:cs="Times New Roman"/>
                                <w:sz w:val="20"/>
                                <w:szCs w:val="20"/>
                                <w:lang w:val="en-GB" w:eastAsia="ko-KR"/>
                              </w:rPr>
                              <w:tab/>
                            </w:r>
                            <w:r w:rsidRPr="008B4076">
                              <w:rPr>
                                <w:rFonts w:ascii="Times New Roman" w:eastAsia="MS Mincho" w:hAnsi="Times New Roman" w:cs="Times New Roman"/>
                                <w:sz w:val="20"/>
                                <w:szCs w:val="20"/>
                                <w:lang w:val="en-GB"/>
                              </w:rPr>
                              <w:t>start or restart timer T3</w:t>
                            </w:r>
                            <w:r w:rsidRPr="008B4076">
                              <w:rPr>
                                <w:rFonts w:ascii="Times New Roman" w:eastAsia="MS Mincho" w:hAnsi="Times New Roman" w:cs="Times New Roman"/>
                                <w:sz w:val="20"/>
                                <w:szCs w:val="20"/>
                                <w:lang w:val="en-GB" w:eastAsia="zh-CN"/>
                              </w:rPr>
                              <w:t xml:space="preserve">42 </w:t>
                            </w:r>
                            <w:r w:rsidRPr="008B4076">
                              <w:rPr>
                                <w:rFonts w:ascii="Times New Roman" w:eastAsia="MS Mincho" w:hAnsi="Times New Roman" w:cs="Times New Roman"/>
                                <w:sz w:val="20"/>
                                <w:szCs w:val="20"/>
                                <w:lang w:val="en-GB"/>
                              </w:rPr>
                              <w:t xml:space="preserve">with the timer value set to the </w:t>
                            </w:r>
                            <w:proofErr w:type="spellStart"/>
                            <w:r w:rsidRPr="008B4076">
                              <w:rPr>
                                <w:rFonts w:ascii="Times New Roman" w:eastAsia="MS Mincho" w:hAnsi="Times New Roman" w:cs="Times New Roman"/>
                                <w:i/>
                                <w:iCs/>
                                <w:sz w:val="20"/>
                                <w:szCs w:val="20"/>
                                <w:lang w:val="en-GB"/>
                              </w:rPr>
                              <w:t>delayBudgetReportingProhibitTimer</w:t>
                            </w:r>
                            <w:proofErr w:type="spellEnd"/>
                            <w:r w:rsidRPr="008B4076">
                              <w:rPr>
                                <w:rFonts w:ascii="Times New Roman" w:eastAsia="MS Mincho" w:hAnsi="Times New Roman" w:cs="Times New Roman"/>
                                <w:iCs/>
                                <w:sz w:val="20"/>
                                <w:szCs w:val="20"/>
                                <w:lang w:val="en-GB"/>
                              </w:rPr>
                              <w: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8.6pt;height:10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">
                <v:textbox>
                  <w:txbxContent>
                    <w:p w:rsidR="008B4076" w:rsidRPr="008B4076" w:rsidRDefault="008B4076" w:rsidP="008B4076">
                      <w:pPr>
                        <w:spacing w:after="180"/>
                        <w:jc w:val="left"/>
                        <w:rPr>
                          <w:rFonts w:ascii="Times New Roman" w:eastAsia="MS Mincho" w:hAnsi="Times New Roman" w:cs="Times New Roman"/>
                          <w:sz w:val="20"/>
                          <w:szCs w:val="20"/>
                          <w:lang w:val="en-GB"/>
                        </w:rPr>
                      </w:pPr>
                      <w:r w:rsidRPr="008B4076">
                        <w:rPr>
                          <w:rFonts w:ascii="Times New Roman" w:eastAsia="MS Mincho" w:hAnsi="Times New Roman" w:cs="Times New Roman"/>
                          <w:sz w:val="20"/>
                          <w:szCs w:val="20"/>
                          <w:lang w:val="en-GB"/>
                        </w:rPr>
                        <w:t xml:space="preserve">The UE shall set the contents of the </w:t>
                      </w:r>
                      <w:proofErr w:type="spellStart"/>
                      <w:r w:rsidRPr="008B4076">
                        <w:rPr>
                          <w:rFonts w:ascii="Times New Roman" w:eastAsia="MS Mincho" w:hAnsi="Times New Roman" w:cs="Times New Roman"/>
                          <w:i/>
                          <w:sz w:val="20"/>
                          <w:szCs w:val="20"/>
                          <w:lang w:val="en-GB"/>
                        </w:rPr>
                        <w:t>UEAssistanceInformation</w:t>
                      </w:r>
                      <w:proofErr w:type="spellEnd"/>
                      <w:r w:rsidRPr="008B4076">
                        <w:rPr>
                          <w:rFonts w:ascii="Times New Roman" w:eastAsia="MS Mincho" w:hAnsi="Times New Roman" w:cs="Times New Roman"/>
                          <w:sz w:val="20"/>
                          <w:szCs w:val="20"/>
                          <w:lang w:val="en-GB"/>
                        </w:rPr>
                        <w:t xml:space="preserve"> message for delay budget report as follows:</w:t>
                      </w:r>
                    </w:p>
                    <w:p w:rsidR="008B4076" w:rsidRPr="008B4076" w:rsidRDefault="008B4076" w:rsidP="008B4076">
                      <w:pPr>
                        <w:spacing w:after="180"/>
                        <w:ind w:left="568" w:hanging="284"/>
                        <w:jc w:val="left"/>
                        <w:rPr>
                          <w:rFonts w:ascii="Times New Roman" w:eastAsia="MS Mincho" w:hAnsi="Times New Roman" w:cs="Times New Roman"/>
                          <w:sz w:val="20"/>
                          <w:szCs w:val="20"/>
                          <w:lang w:val="en-GB" w:eastAsia="ko-KR"/>
                        </w:rPr>
                      </w:pPr>
                      <w:r w:rsidRPr="008B4076">
                        <w:rPr>
                          <w:rFonts w:ascii="Times New Roman" w:eastAsia="MS Mincho" w:hAnsi="Times New Roman" w:cs="Times New Roman"/>
                          <w:sz w:val="20"/>
                          <w:szCs w:val="20"/>
                          <w:lang w:val="en-GB"/>
                        </w:rPr>
                        <w:t>1&gt;</w:t>
                      </w:r>
                      <w:r w:rsidRPr="008B4076">
                        <w:rPr>
                          <w:rFonts w:ascii="Times New Roman" w:eastAsia="MS Mincho" w:hAnsi="Times New Roman" w:cs="Times New Roman"/>
                          <w:sz w:val="20"/>
                          <w:szCs w:val="20"/>
                          <w:lang w:val="en-GB"/>
                        </w:rPr>
                        <w:tab/>
                      </w:r>
                      <w:r w:rsidRPr="008B4076">
                        <w:rPr>
                          <w:rFonts w:ascii="Times New Roman" w:eastAsia="MS Mincho" w:hAnsi="Times New Roman" w:cs="Times New Roman"/>
                          <w:sz w:val="20"/>
                          <w:szCs w:val="20"/>
                          <w:lang w:val="en-GB" w:eastAsia="zh-CN"/>
                        </w:rPr>
                        <w:t>if configured to provide</w:t>
                      </w:r>
                      <w:r w:rsidRPr="008B4076">
                        <w:rPr>
                          <w:rFonts w:ascii="Times New Roman" w:eastAsia="MS Mincho" w:hAnsi="Times New Roman" w:cs="Times New Roman"/>
                          <w:sz w:val="20"/>
                          <w:szCs w:val="20"/>
                          <w:lang w:val="en-GB"/>
                        </w:rPr>
                        <w:t xml:space="preserve"> delay budget report:</w:t>
                      </w:r>
                    </w:p>
                    <w:p w:rsidR="008B4076" w:rsidRPr="008B4076" w:rsidRDefault="008B4076" w:rsidP="008B4076">
                      <w:pPr>
                        <w:spacing w:after="180"/>
                        <w:ind w:left="851" w:hanging="284"/>
                        <w:jc w:val="left"/>
                        <w:rPr>
                          <w:rFonts w:ascii="Times New Roman" w:eastAsia="MS Mincho" w:hAnsi="Times New Roman" w:cs="Times New Roman"/>
                          <w:sz w:val="20"/>
                          <w:szCs w:val="20"/>
                          <w:lang w:val="en-GB"/>
                        </w:rPr>
                      </w:pPr>
                      <w:r w:rsidRPr="008B4076">
                        <w:rPr>
                          <w:rFonts w:ascii="Times New Roman" w:eastAsia="MS Mincho" w:hAnsi="Times New Roman" w:cs="Times New Roman"/>
                          <w:sz w:val="20"/>
                          <w:szCs w:val="20"/>
                          <w:lang w:val="en-GB" w:eastAsia="ko-KR"/>
                        </w:rPr>
                        <w:t>2</w:t>
                      </w:r>
                      <w:r w:rsidRPr="008B4076">
                        <w:rPr>
                          <w:rFonts w:ascii="Times New Roman" w:eastAsia="MS Mincho" w:hAnsi="Times New Roman" w:cs="Times New Roman"/>
                          <w:sz w:val="20"/>
                          <w:szCs w:val="20"/>
                          <w:lang w:val="en-GB"/>
                        </w:rPr>
                        <w:t>&gt;</w:t>
                      </w:r>
                      <w:r w:rsidRPr="008B4076">
                        <w:rPr>
                          <w:rFonts w:ascii="Times New Roman" w:eastAsia="MS Mincho" w:hAnsi="Times New Roman" w:cs="Times New Roman"/>
                          <w:sz w:val="20"/>
                          <w:szCs w:val="20"/>
                          <w:lang w:val="en-GB" w:eastAsia="ko-KR"/>
                        </w:rPr>
                        <w:tab/>
                      </w:r>
                      <w:r w:rsidRPr="008B4076">
                        <w:rPr>
                          <w:rFonts w:ascii="Times New Roman" w:eastAsia="MS Mincho" w:hAnsi="Times New Roman" w:cs="Times New Roman"/>
                          <w:sz w:val="20"/>
                          <w:szCs w:val="20"/>
                          <w:lang w:val="en-GB"/>
                        </w:rPr>
                        <w:t>if the UE prefers an adjustment in the connected mode DRX cycle length:</w:t>
                      </w:r>
                    </w:p>
                    <w:p w:rsidR="008B4076" w:rsidRPr="008B4076" w:rsidRDefault="008B4076" w:rsidP="008B4076">
                      <w:pPr>
                        <w:spacing w:after="180"/>
                        <w:ind w:left="1135" w:hanging="284"/>
                        <w:jc w:val="left"/>
                        <w:rPr>
                          <w:rFonts w:ascii="Times New Roman" w:eastAsia="MS Mincho" w:hAnsi="Times New Roman" w:cs="Times New Roman"/>
                          <w:sz w:val="20"/>
                          <w:szCs w:val="20"/>
                          <w:lang w:val="en-GB"/>
                        </w:rPr>
                      </w:pPr>
                      <w:r w:rsidRPr="008B4076">
                        <w:rPr>
                          <w:rFonts w:ascii="Times New Roman" w:eastAsia="MS Mincho" w:hAnsi="Times New Roman" w:cs="Times New Roman"/>
                          <w:sz w:val="20"/>
                          <w:szCs w:val="20"/>
                          <w:lang w:val="en-GB" w:eastAsia="ko-KR"/>
                        </w:rPr>
                        <w:t>3</w:t>
                      </w:r>
                      <w:r w:rsidRPr="008B4076">
                        <w:rPr>
                          <w:rFonts w:ascii="Times New Roman" w:eastAsia="MS Mincho" w:hAnsi="Times New Roman" w:cs="Times New Roman"/>
                          <w:sz w:val="20"/>
                          <w:szCs w:val="20"/>
                          <w:lang w:val="en-GB"/>
                        </w:rPr>
                        <w:t>&gt;</w:t>
                      </w:r>
                      <w:r w:rsidRPr="008B4076">
                        <w:rPr>
                          <w:rFonts w:ascii="Times New Roman" w:eastAsia="MS Mincho" w:hAnsi="Times New Roman" w:cs="Times New Roman"/>
                          <w:sz w:val="20"/>
                          <w:szCs w:val="20"/>
                          <w:lang w:val="en-GB" w:eastAsia="ko-KR"/>
                        </w:rPr>
                        <w:tab/>
                      </w:r>
                      <w:r w:rsidRPr="008B4076">
                        <w:rPr>
                          <w:rFonts w:ascii="Times New Roman" w:eastAsia="MS Mincho" w:hAnsi="Times New Roman" w:cs="Times New Roman"/>
                          <w:sz w:val="20"/>
                          <w:szCs w:val="20"/>
                          <w:lang w:val="en-GB"/>
                        </w:rPr>
                        <w:t xml:space="preserve">set </w:t>
                      </w:r>
                      <w:proofErr w:type="spellStart"/>
                      <w:r w:rsidRPr="008B4076">
                        <w:rPr>
                          <w:rFonts w:ascii="Times New Roman" w:eastAsia="MS Mincho" w:hAnsi="Times New Roman" w:cs="Times New Roman"/>
                          <w:i/>
                          <w:iCs/>
                          <w:sz w:val="20"/>
                          <w:szCs w:val="20"/>
                          <w:lang w:val="en-GB"/>
                        </w:rPr>
                        <w:t>delay</w:t>
                      </w:r>
                      <w:r w:rsidRPr="008B4076">
                        <w:rPr>
                          <w:rFonts w:ascii="Times New Roman" w:eastAsia="MS Mincho" w:hAnsi="Times New Roman" w:cs="Times New Roman"/>
                          <w:i/>
                          <w:iCs/>
                          <w:sz w:val="20"/>
                          <w:szCs w:val="20"/>
                          <w:lang w:val="en-GB" w:eastAsia="ko-KR"/>
                        </w:rPr>
                        <w:t>Budget</w:t>
                      </w:r>
                      <w:r w:rsidRPr="008B4076">
                        <w:rPr>
                          <w:rFonts w:ascii="Times New Roman" w:eastAsia="MS Mincho" w:hAnsi="Times New Roman" w:cs="Times New Roman"/>
                          <w:i/>
                          <w:iCs/>
                          <w:sz w:val="20"/>
                          <w:szCs w:val="20"/>
                          <w:lang w:val="en-GB"/>
                        </w:rPr>
                        <w:t>Report</w:t>
                      </w:r>
                      <w:proofErr w:type="spellEnd"/>
                      <w:r w:rsidRPr="008B4076">
                        <w:rPr>
                          <w:rFonts w:ascii="Times New Roman" w:eastAsia="MS Mincho" w:hAnsi="Times New Roman" w:cs="Times New Roman"/>
                          <w:sz w:val="20"/>
                          <w:szCs w:val="20"/>
                          <w:lang w:val="en-GB"/>
                        </w:rPr>
                        <w:t xml:space="preserve"> to </w:t>
                      </w:r>
                      <w:r w:rsidRPr="008B4076">
                        <w:rPr>
                          <w:rFonts w:ascii="Times New Roman" w:eastAsia="MS Mincho" w:hAnsi="Times New Roman" w:cs="Times New Roman"/>
                          <w:i/>
                          <w:iCs/>
                          <w:sz w:val="20"/>
                          <w:szCs w:val="20"/>
                          <w:lang w:val="en-GB" w:eastAsia="zh-CN"/>
                        </w:rPr>
                        <w:t>type1</w:t>
                      </w:r>
                      <w:r w:rsidRPr="008B4076">
                        <w:rPr>
                          <w:rFonts w:ascii="Times New Roman" w:eastAsia="MS Mincho" w:hAnsi="Times New Roman" w:cs="Times New Roman"/>
                          <w:sz w:val="20"/>
                          <w:szCs w:val="20"/>
                          <w:lang w:val="en-GB" w:eastAsia="zh-CN"/>
                        </w:rPr>
                        <w:t xml:space="preserve"> according to a desired value</w:t>
                      </w:r>
                      <w:r w:rsidRPr="008B4076">
                        <w:rPr>
                          <w:rFonts w:ascii="Times New Roman" w:eastAsia="MS Mincho" w:hAnsi="Times New Roman" w:cs="Times New Roman"/>
                          <w:sz w:val="20"/>
                          <w:szCs w:val="20"/>
                          <w:lang w:val="en-GB"/>
                        </w:rPr>
                        <w:t>;</w:t>
                      </w:r>
                    </w:p>
                    <w:p w:rsidR="008B4076" w:rsidRPr="008B4076" w:rsidRDefault="008B4076" w:rsidP="008B4076">
                      <w:pPr>
                        <w:spacing w:after="180"/>
                        <w:ind w:left="851" w:hanging="284"/>
                        <w:jc w:val="left"/>
                        <w:rPr>
                          <w:rFonts w:ascii="Times New Roman" w:eastAsia="MS Mincho" w:hAnsi="Times New Roman" w:cs="Times New Roman"/>
                          <w:iCs/>
                          <w:sz w:val="20"/>
                          <w:szCs w:val="20"/>
                          <w:lang w:val="en-GB"/>
                        </w:rPr>
                      </w:pPr>
                      <w:r w:rsidRPr="008B4076">
                        <w:rPr>
                          <w:rFonts w:ascii="Times New Roman" w:eastAsia="MS Mincho" w:hAnsi="Times New Roman" w:cs="Times New Roman"/>
                          <w:sz w:val="20"/>
                          <w:szCs w:val="20"/>
                          <w:lang w:val="en-GB" w:eastAsia="ko-KR"/>
                        </w:rPr>
                        <w:t>2</w:t>
                      </w:r>
                      <w:r w:rsidRPr="008B4076">
                        <w:rPr>
                          <w:rFonts w:ascii="Times New Roman" w:eastAsia="MS Mincho" w:hAnsi="Times New Roman" w:cs="Times New Roman"/>
                          <w:sz w:val="20"/>
                          <w:szCs w:val="20"/>
                          <w:lang w:val="en-GB"/>
                        </w:rPr>
                        <w:t>&gt;</w:t>
                      </w:r>
                      <w:r w:rsidRPr="008B4076">
                        <w:rPr>
                          <w:rFonts w:ascii="Times New Roman" w:eastAsia="MS Mincho" w:hAnsi="Times New Roman" w:cs="Times New Roman"/>
                          <w:sz w:val="20"/>
                          <w:szCs w:val="20"/>
                          <w:lang w:val="en-GB" w:eastAsia="ko-KR"/>
                        </w:rPr>
                        <w:tab/>
                      </w:r>
                      <w:r w:rsidRPr="008B4076">
                        <w:rPr>
                          <w:rFonts w:ascii="Times New Roman" w:eastAsia="MS Mincho" w:hAnsi="Times New Roman" w:cs="Times New Roman"/>
                          <w:sz w:val="20"/>
                          <w:szCs w:val="20"/>
                          <w:lang w:val="en-GB"/>
                        </w:rPr>
                        <w:t>start or restart timer T3</w:t>
                      </w:r>
                      <w:r w:rsidRPr="008B4076">
                        <w:rPr>
                          <w:rFonts w:ascii="Times New Roman" w:eastAsia="MS Mincho" w:hAnsi="Times New Roman" w:cs="Times New Roman"/>
                          <w:sz w:val="20"/>
                          <w:szCs w:val="20"/>
                          <w:lang w:val="en-GB" w:eastAsia="zh-CN"/>
                        </w:rPr>
                        <w:t xml:space="preserve">42 </w:t>
                      </w:r>
                      <w:r w:rsidRPr="008B4076">
                        <w:rPr>
                          <w:rFonts w:ascii="Times New Roman" w:eastAsia="MS Mincho" w:hAnsi="Times New Roman" w:cs="Times New Roman"/>
                          <w:sz w:val="20"/>
                          <w:szCs w:val="20"/>
                          <w:lang w:val="en-GB"/>
                        </w:rPr>
                        <w:t xml:space="preserve">with the timer value set to the </w:t>
                      </w:r>
                      <w:proofErr w:type="spellStart"/>
                      <w:r w:rsidRPr="008B4076">
                        <w:rPr>
                          <w:rFonts w:ascii="Times New Roman" w:eastAsia="MS Mincho" w:hAnsi="Times New Roman" w:cs="Times New Roman"/>
                          <w:i/>
                          <w:iCs/>
                          <w:sz w:val="20"/>
                          <w:szCs w:val="20"/>
                          <w:lang w:val="en-GB"/>
                        </w:rPr>
                        <w:t>delayBudgetReportingProhibitTimer</w:t>
                      </w:r>
                      <w:proofErr w:type="spellEnd"/>
                      <w:r w:rsidRPr="008B4076">
                        <w:rPr>
                          <w:rFonts w:ascii="Times New Roman" w:eastAsia="MS Mincho" w:hAnsi="Times New Roman" w:cs="Times New Roman"/>
                          <w:iCs/>
                          <w:sz w:val="20"/>
                          <w:szCs w:val="20"/>
                          <w:lang w:val="en-GB"/>
                        </w:rPr>
                        <w:t>.</w:t>
                      </w:r>
                    </w:p>
                  </w:txbxContent>
                </v:textbox>
                <w10:anchorlock/>
              </v:shape>
            </w:pict>
          </mc:Fallback>
        </mc:AlternateContent>
      </w:r>
    </w:p>
    <w:p w:rsidR="008B4076" w:rsidRDefault="008B4076" w:rsidP="00F60A60">
      <w:pPr>
        <w:rPr>
          <w:lang w:val="en-GB" w:eastAsia="ko-KR"/>
        </w:rPr>
      </w:pPr>
    </w:p>
    <w:p w:rsidR="00C87555" w:rsidRPr="00987512" w:rsidRDefault="005619FD" w:rsidP="00F60A60">
      <w:pPr>
        <w:rPr>
          <w:rFonts w:ascii="Arial" w:hAnsi="Arial" w:cs="Arial"/>
          <w:sz w:val="20"/>
          <w:szCs w:val="20"/>
          <w:lang w:val="en-GB" w:eastAsia="ko-KR"/>
        </w:rPr>
      </w:pPr>
      <w:r w:rsidRPr="00987512">
        <w:rPr>
          <w:rFonts w:ascii="Arial" w:hAnsi="Arial" w:cs="Arial"/>
          <w:sz w:val="20"/>
          <w:szCs w:val="20"/>
          <w:lang w:val="en-GB" w:eastAsia="ko-KR"/>
        </w:rPr>
        <w:t>Although approach a) results in some signalling overhead, it is a solution that does not really have big problems. However, the currently specified handling of the prohibit timer seems erroneous</w:t>
      </w:r>
      <w:r w:rsidR="00C87555" w:rsidRPr="00987512">
        <w:rPr>
          <w:rFonts w:ascii="Arial" w:hAnsi="Arial" w:cs="Arial"/>
          <w:sz w:val="20"/>
          <w:szCs w:val="20"/>
          <w:lang w:val="en-GB" w:eastAsia="ko-KR"/>
        </w:rPr>
        <w:t xml:space="preserve">. We thus think that we first need to resolve that issue before concluding whether or not to stick to the current approach a). </w:t>
      </w:r>
    </w:p>
    <w:p w:rsidR="00C87555" w:rsidRPr="00987512" w:rsidRDefault="00C87555" w:rsidP="00F60A60">
      <w:pPr>
        <w:rPr>
          <w:rFonts w:ascii="Arial" w:hAnsi="Arial" w:cs="Arial"/>
          <w:sz w:val="20"/>
          <w:szCs w:val="20"/>
          <w:lang w:val="en-GB" w:eastAsia="ko-KR"/>
        </w:rPr>
      </w:pPr>
    </w:p>
    <w:p w:rsidR="005619FD" w:rsidRPr="00987512" w:rsidRDefault="005619FD" w:rsidP="00F60A60">
      <w:pPr>
        <w:rPr>
          <w:rFonts w:ascii="Arial" w:hAnsi="Arial" w:cs="Arial"/>
          <w:sz w:val="20"/>
          <w:szCs w:val="20"/>
          <w:lang w:val="en-GB" w:eastAsia="ko-KR"/>
        </w:rPr>
      </w:pPr>
      <w:r w:rsidRPr="00987512">
        <w:rPr>
          <w:rFonts w:ascii="Arial" w:hAnsi="Arial" w:cs="Arial"/>
          <w:sz w:val="20"/>
          <w:szCs w:val="20"/>
          <w:lang w:val="en-GB" w:eastAsia="ko-KR"/>
        </w:rPr>
        <w:t>I.e. for each feature an independent timer can be configured, but this timer is restarted whenever the UE reports information regarding the feature. We think</w:t>
      </w:r>
      <w:r w:rsidR="00C87555" w:rsidRPr="00987512">
        <w:rPr>
          <w:rFonts w:ascii="Arial" w:hAnsi="Arial" w:cs="Arial"/>
          <w:sz w:val="20"/>
          <w:szCs w:val="20"/>
          <w:lang w:val="en-GB" w:eastAsia="ko-KR"/>
        </w:rPr>
        <w:t xml:space="preserve"> the prohibit timer should really only be started when there is a change of assistance for the concerned feature i.e. when UE triggers reporting for the concerned feature.</w:t>
      </w:r>
    </w:p>
    <w:p w:rsidR="00C87555" w:rsidRPr="00987512" w:rsidRDefault="00C87555" w:rsidP="00F60A60">
      <w:pPr>
        <w:rPr>
          <w:rFonts w:ascii="Arial" w:hAnsi="Arial" w:cs="Arial"/>
          <w:sz w:val="20"/>
          <w:szCs w:val="20"/>
          <w:lang w:val="en-GB" w:eastAsia="ko-KR"/>
        </w:rPr>
      </w:pPr>
    </w:p>
    <w:p w:rsidR="005619FD" w:rsidRPr="00987512" w:rsidRDefault="005619FD" w:rsidP="00F60A60">
      <w:pPr>
        <w:rPr>
          <w:rFonts w:ascii="Arial" w:hAnsi="Arial" w:cs="Arial"/>
          <w:sz w:val="20"/>
          <w:szCs w:val="20"/>
          <w:lang w:val="en-GB" w:eastAsia="ko-KR"/>
        </w:rPr>
      </w:pPr>
    </w:p>
    <w:p w:rsidR="00585ED5" w:rsidRPr="00987512" w:rsidRDefault="00F60A60" w:rsidP="00FA5838">
      <w:pPr>
        <w:rPr>
          <w:rFonts w:ascii="Arial" w:hAnsi="Arial" w:cs="Arial"/>
          <w:sz w:val="20"/>
          <w:szCs w:val="20"/>
          <w:u w:val="single"/>
          <w:lang w:val="en-GB" w:eastAsia="ko-KR"/>
        </w:rPr>
      </w:pPr>
      <w:r w:rsidRPr="00987512">
        <w:rPr>
          <w:rFonts w:ascii="Arial" w:hAnsi="Arial" w:cs="Arial"/>
          <w:sz w:val="20"/>
          <w:szCs w:val="20"/>
          <w:u w:val="single"/>
          <w:lang w:val="en-GB" w:eastAsia="ko-KR"/>
        </w:rPr>
        <w:t>Prohibit timer handling</w:t>
      </w:r>
    </w:p>
    <w:p w:rsidR="00C87555" w:rsidRPr="00987512" w:rsidRDefault="00C87555" w:rsidP="00C87555">
      <w:pPr>
        <w:rPr>
          <w:rFonts w:ascii="Arial" w:hAnsi="Arial" w:cs="Arial"/>
          <w:sz w:val="20"/>
          <w:szCs w:val="20"/>
          <w:lang w:val="en-GB" w:eastAsia="ko-KR"/>
        </w:rPr>
      </w:pPr>
      <w:r w:rsidRPr="00987512">
        <w:rPr>
          <w:rFonts w:ascii="Arial" w:hAnsi="Arial" w:cs="Arial"/>
          <w:sz w:val="20"/>
          <w:szCs w:val="20"/>
          <w:lang w:val="en-GB" w:eastAsia="ko-KR"/>
        </w:rPr>
        <w:t>As mentioned in the previous, we think the currently specified handling of the prohibit timer is erroneous. I.e. for each feature an independent timer can be configured, but this timer is restarted whenever the UE reports information regarding the feature. We think the prohibit timer should really only be started when there is a change of assistance for the concerned feature i.e. when UE triggers reporting for the concerned feature.</w:t>
      </w:r>
    </w:p>
    <w:p w:rsidR="00C87555" w:rsidRPr="00987512" w:rsidRDefault="00C87555" w:rsidP="00C87555">
      <w:pPr>
        <w:rPr>
          <w:rFonts w:ascii="Arial" w:hAnsi="Arial" w:cs="Arial"/>
          <w:sz w:val="20"/>
          <w:szCs w:val="20"/>
          <w:lang w:val="en-GB" w:eastAsia="ko-KR"/>
        </w:rPr>
      </w:pPr>
    </w:p>
    <w:p w:rsidR="00C87555" w:rsidRPr="00987512" w:rsidRDefault="00C87555" w:rsidP="00C87555">
      <w:pPr>
        <w:rPr>
          <w:rFonts w:ascii="Arial" w:hAnsi="Arial" w:cs="Arial"/>
          <w:sz w:val="20"/>
          <w:szCs w:val="20"/>
          <w:lang w:val="en-GB" w:eastAsia="ko-KR"/>
        </w:rPr>
      </w:pPr>
      <w:r w:rsidRPr="00987512">
        <w:rPr>
          <w:rFonts w:ascii="Arial" w:hAnsi="Arial" w:cs="Arial"/>
          <w:sz w:val="20"/>
          <w:szCs w:val="20"/>
          <w:lang w:val="en-GB" w:eastAsia="ko-KR"/>
        </w:rPr>
        <w:t>We think there are 3 possible way forward:</w:t>
      </w:r>
    </w:p>
    <w:p w:rsidR="00C87555" w:rsidRPr="00987512" w:rsidRDefault="00C87555" w:rsidP="00C87555">
      <w:pPr>
        <w:pStyle w:val="ListParagraph"/>
        <w:numPr>
          <w:ilvl w:val="0"/>
          <w:numId w:val="11"/>
        </w:numPr>
        <w:rPr>
          <w:rFonts w:ascii="Arial" w:hAnsi="Arial" w:cs="Arial"/>
          <w:lang w:eastAsia="ko-KR"/>
        </w:rPr>
      </w:pPr>
      <w:r w:rsidRPr="00987512">
        <w:rPr>
          <w:rFonts w:ascii="Arial" w:hAnsi="Arial" w:cs="Arial"/>
          <w:lang w:eastAsia="ko-KR"/>
        </w:rPr>
        <w:t>Keep per feature prohibit timers, but ensure they are restarted only when UE triggers reporting assistance regarding the concerned feature</w:t>
      </w:r>
    </w:p>
    <w:p w:rsidR="00C87555" w:rsidRPr="00987512" w:rsidRDefault="00C87555" w:rsidP="00C87555">
      <w:pPr>
        <w:pStyle w:val="ListParagraph"/>
        <w:numPr>
          <w:ilvl w:val="0"/>
          <w:numId w:val="11"/>
        </w:numPr>
        <w:rPr>
          <w:rFonts w:ascii="Arial" w:hAnsi="Arial" w:cs="Arial"/>
          <w:lang w:eastAsia="ko-KR"/>
        </w:rPr>
      </w:pPr>
      <w:r w:rsidRPr="00987512">
        <w:rPr>
          <w:rFonts w:ascii="Arial" w:hAnsi="Arial" w:cs="Arial"/>
          <w:lang w:eastAsia="ko-KR"/>
        </w:rPr>
        <w:t>Adopt a single prohibit timer that network can set taking into account all assistance reporting features the UE is configured</w:t>
      </w:r>
    </w:p>
    <w:p w:rsidR="00C87555" w:rsidRPr="00987512" w:rsidRDefault="00C87555" w:rsidP="00585ED5">
      <w:pPr>
        <w:rPr>
          <w:rFonts w:ascii="Arial" w:hAnsi="Arial" w:cs="Arial"/>
          <w:sz w:val="20"/>
          <w:szCs w:val="20"/>
          <w:lang w:val="en-GB" w:eastAsia="ko-KR"/>
        </w:rPr>
      </w:pPr>
      <w:r w:rsidRPr="00987512">
        <w:rPr>
          <w:rFonts w:ascii="Arial" w:hAnsi="Arial" w:cs="Arial"/>
          <w:sz w:val="20"/>
          <w:szCs w:val="20"/>
          <w:lang w:val="en-GB" w:eastAsia="ko-KR"/>
        </w:rPr>
        <w:t xml:space="preserve">We are not sure if option 2) is </w:t>
      </w:r>
      <w:proofErr w:type="spellStart"/>
      <w:r w:rsidRPr="00987512">
        <w:rPr>
          <w:rFonts w:ascii="Arial" w:hAnsi="Arial" w:cs="Arial"/>
          <w:sz w:val="20"/>
          <w:szCs w:val="20"/>
          <w:lang w:val="en-GB" w:eastAsia="ko-KR"/>
        </w:rPr>
        <w:t>is</w:t>
      </w:r>
      <w:proofErr w:type="spellEnd"/>
      <w:r w:rsidRPr="00987512">
        <w:rPr>
          <w:rFonts w:ascii="Arial" w:hAnsi="Arial" w:cs="Arial"/>
          <w:sz w:val="20"/>
          <w:szCs w:val="20"/>
          <w:lang w:val="en-GB" w:eastAsia="ko-KR"/>
        </w:rPr>
        <w:t xml:space="preserve"> really possible as for some features use of a prohibit timer may be unacceptable. I.e. option 1) seems the best way forward.</w:t>
      </w:r>
    </w:p>
    <w:p w:rsidR="00C87555" w:rsidRDefault="00C87555" w:rsidP="00585ED5">
      <w:pPr>
        <w:rPr>
          <w:lang w:val="en-GB" w:eastAsia="ko-KR"/>
        </w:rPr>
      </w:pPr>
    </w:p>
    <w:p w:rsidR="00C87555" w:rsidRDefault="00C87555" w:rsidP="00C87555">
      <w:pPr>
        <w:spacing w:after="60"/>
        <w:ind w:left="1426" w:hanging="1426"/>
        <w:jc w:val="left"/>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C87555">
        <w:rPr>
          <w:rFonts w:ascii="Arial" w:hAnsi="Arial" w:cs="Arial"/>
          <w:sz w:val="20"/>
          <w:lang w:eastAsia="ko-KR"/>
        </w:rPr>
        <w:t xml:space="preserve">Keep </w:t>
      </w:r>
      <w:r w:rsidR="00071C3C">
        <w:rPr>
          <w:rFonts w:ascii="Arial" w:hAnsi="Arial" w:cs="Arial"/>
          <w:sz w:val="20"/>
          <w:lang w:eastAsia="ko-KR"/>
        </w:rPr>
        <w:t xml:space="preserve">the </w:t>
      </w:r>
      <w:r w:rsidR="00071C3C" w:rsidRPr="00C87555">
        <w:rPr>
          <w:rFonts w:ascii="Arial" w:hAnsi="Arial" w:cs="Arial"/>
          <w:sz w:val="20"/>
          <w:lang w:eastAsia="ko-KR"/>
        </w:rPr>
        <w:t>feature</w:t>
      </w:r>
      <w:r w:rsidR="00071C3C">
        <w:rPr>
          <w:rFonts w:ascii="Arial" w:hAnsi="Arial" w:cs="Arial"/>
          <w:sz w:val="20"/>
          <w:lang w:eastAsia="ko-KR"/>
        </w:rPr>
        <w:t xml:space="preserve"> </w:t>
      </w:r>
      <w:r w:rsidR="00FA5838">
        <w:rPr>
          <w:rFonts w:ascii="Arial" w:hAnsi="Arial" w:cs="Arial"/>
          <w:sz w:val="20"/>
          <w:lang w:eastAsia="ko-KR"/>
        </w:rPr>
        <w:t>sp</w:t>
      </w:r>
      <w:r w:rsidR="00071C3C">
        <w:rPr>
          <w:rFonts w:ascii="Arial" w:hAnsi="Arial" w:cs="Arial"/>
          <w:sz w:val="20"/>
          <w:lang w:eastAsia="ko-KR"/>
        </w:rPr>
        <w:t xml:space="preserve">ecific </w:t>
      </w:r>
      <w:r w:rsidR="00FA5838" w:rsidRPr="00C87555">
        <w:rPr>
          <w:rFonts w:ascii="Arial" w:hAnsi="Arial" w:cs="Arial"/>
          <w:sz w:val="20"/>
          <w:lang w:eastAsia="ko-KR"/>
        </w:rPr>
        <w:t>prohibit timers</w:t>
      </w:r>
      <w:r w:rsidR="00071C3C">
        <w:rPr>
          <w:rFonts w:ascii="Arial" w:hAnsi="Arial" w:cs="Arial"/>
          <w:sz w:val="20"/>
          <w:lang w:eastAsia="ko-KR"/>
        </w:rPr>
        <w:t xml:space="preserve"> and keep them</w:t>
      </w:r>
      <w:r w:rsidR="00FA5838" w:rsidRPr="00C87555">
        <w:rPr>
          <w:rFonts w:ascii="Arial" w:hAnsi="Arial" w:cs="Arial"/>
          <w:sz w:val="20"/>
          <w:lang w:eastAsia="ko-KR"/>
        </w:rPr>
        <w:t xml:space="preserve"> </w:t>
      </w:r>
      <w:r w:rsidR="00071C3C">
        <w:rPr>
          <w:rFonts w:ascii="Arial" w:hAnsi="Arial" w:cs="Arial"/>
          <w:sz w:val="20"/>
          <w:lang w:eastAsia="ko-KR"/>
        </w:rPr>
        <w:t xml:space="preserve">independent i.e. </w:t>
      </w:r>
      <w:r w:rsidR="00FA5838">
        <w:rPr>
          <w:rFonts w:ascii="Arial" w:hAnsi="Arial" w:cs="Arial"/>
          <w:sz w:val="20"/>
          <w:lang w:eastAsia="ko-KR"/>
        </w:rPr>
        <w:t xml:space="preserve">restart </w:t>
      </w:r>
      <w:r w:rsidR="00071C3C">
        <w:rPr>
          <w:rFonts w:ascii="Arial" w:hAnsi="Arial" w:cs="Arial"/>
          <w:sz w:val="20"/>
          <w:lang w:eastAsia="ko-KR"/>
        </w:rPr>
        <w:t>a prohibit</w:t>
      </w:r>
      <w:r w:rsidR="00FA5838">
        <w:rPr>
          <w:rFonts w:ascii="Arial" w:hAnsi="Arial" w:cs="Arial"/>
          <w:sz w:val="20"/>
          <w:lang w:eastAsia="ko-KR"/>
        </w:rPr>
        <w:t xml:space="preserve"> timer</w:t>
      </w:r>
      <w:r w:rsidRPr="00C87555">
        <w:rPr>
          <w:rFonts w:ascii="Arial" w:hAnsi="Arial" w:cs="Arial"/>
          <w:sz w:val="20"/>
          <w:lang w:eastAsia="ko-KR"/>
        </w:rPr>
        <w:t xml:space="preserve"> only when UE triggers reporting </w:t>
      </w:r>
      <w:r w:rsidR="00FA5838">
        <w:rPr>
          <w:rFonts w:ascii="Arial" w:hAnsi="Arial" w:cs="Arial"/>
          <w:sz w:val="20"/>
          <w:lang w:eastAsia="ko-KR"/>
        </w:rPr>
        <w:t xml:space="preserve">of </w:t>
      </w:r>
      <w:r w:rsidRPr="00C87555">
        <w:rPr>
          <w:rFonts w:ascii="Arial" w:hAnsi="Arial" w:cs="Arial"/>
          <w:sz w:val="20"/>
          <w:lang w:eastAsia="ko-KR"/>
        </w:rPr>
        <w:t xml:space="preserve">assistance </w:t>
      </w:r>
      <w:r w:rsidR="00FA5838">
        <w:rPr>
          <w:rFonts w:ascii="Arial" w:hAnsi="Arial" w:cs="Arial"/>
          <w:sz w:val="20"/>
          <w:lang w:eastAsia="ko-KR"/>
        </w:rPr>
        <w:t xml:space="preserve">information for </w:t>
      </w:r>
      <w:r w:rsidRPr="00C87555">
        <w:rPr>
          <w:rFonts w:ascii="Arial" w:hAnsi="Arial" w:cs="Arial"/>
          <w:sz w:val="20"/>
          <w:lang w:eastAsia="ko-KR"/>
        </w:rPr>
        <w:t>the concerned feature</w:t>
      </w:r>
      <w:r w:rsidR="00502470">
        <w:rPr>
          <w:rFonts w:ascii="Arial" w:hAnsi="Arial" w:cs="Arial"/>
          <w:sz w:val="20"/>
          <w:lang w:eastAsia="ko-KR"/>
        </w:rPr>
        <w:t>. Correct this</w:t>
      </w:r>
      <w:r w:rsidR="00322FB3">
        <w:rPr>
          <w:rFonts w:ascii="Arial" w:hAnsi="Arial" w:cs="Arial"/>
          <w:sz w:val="20"/>
          <w:lang w:eastAsia="ko-KR"/>
        </w:rPr>
        <w:t xml:space="preserve"> for </w:t>
      </w:r>
      <w:r w:rsidR="00322FB3">
        <w:rPr>
          <w:rFonts w:ascii="Arial" w:hAnsi="Arial" w:cs="Arial"/>
          <w:sz w:val="20"/>
          <w:szCs w:val="20"/>
          <w:lang w:eastAsia="ko-KR"/>
        </w:rPr>
        <w:t>features introduced from REL-15,</w:t>
      </w:r>
      <w:r w:rsidR="00322FB3" w:rsidRPr="00C869CA">
        <w:rPr>
          <w:rFonts w:ascii="Arial" w:hAnsi="Arial" w:cs="Arial"/>
          <w:sz w:val="20"/>
          <w:szCs w:val="20"/>
          <w:lang w:eastAsia="ko-KR"/>
        </w:rPr>
        <w:t xml:space="preserve"> both in LTE and NR</w:t>
      </w:r>
    </w:p>
    <w:p w:rsidR="00C87555" w:rsidRDefault="00C87555" w:rsidP="00585ED5">
      <w:pPr>
        <w:rPr>
          <w:lang w:val="en-GB" w:eastAsia="ko-KR"/>
        </w:rPr>
      </w:pPr>
    </w:p>
    <w:p w:rsidR="00DB4E2B" w:rsidRPr="00987512" w:rsidRDefault="00FA5838" w:rsidP="00FA5838">
      <w:pPr>
        <w:rPr>
          <w:rFonts w:ascii="Arial" w:hAnsi="Arial" w:cs="Arial"/>
          <w:sz w:val="20"/>
          <w:szCs w:val="20"/>
          <w:u w:val="single"/>
          <w:lang w:val="en-GB" w:eastAsia="ko-KR"/>
        </w:rPr>
      </w:pPr>
      <w:r w:rsidRPr="00987512">
        <w:rPr>
          <w:rFonts w:ascii="Arial" w:hAnsi="Arial" w:cs="Arial"/>
          <w:sz w:val="20"/>
          <w:szCs w:val="20"/>
          <w:u w:val="single"/>
          <w:lang w:val="en-GB" w:eastAsia="ko-KR"/>
        </w:rPr>
        <w:t>Contents of UE assistance</w:t>
      </w:r>
    </w:p>
    <w:p w:rsidR="00FA5838" w:rsidRPr="00987512" w:rsidRDefault="00FA5838" w:rsidP="00FA5838">
      <w:pPr>
        <w:rPr>
          <w:rFonts w:ascii="Arial" w:hAnsi="Arial" w:cs="Arial"/>
          <w:sz w:val="20"/>
          <w:szCs w:val="20"/>
          <w:lang w:val="en-GB" w:eastAsia="ko-KR"/>
        </w:rPr>
      </w:pPr>
      <w:r w:rsidRPr="00987512">
        <w:rPr>
          <w:rFonts w:ascii="Arial" w:hAnsi="Arial" w:cs="Arial"/>
          <w:sz w:val="20"/>
          <w:szCs w:val="20"/>
          <w:lang w:val="en-GB" w:eastAsia="ko-KR"/>
        </w:rPr>
        <w:t xml:space="preserve">As mentioned before, we should be able to conclude the setting of the UE contents after concluding the handling prohibit timer. Assuming we conclude proposal 1, there seem 2 potential </w:t>
      </w:r>
      <w:proofErr w:type="spellStart"/>
      <w:r w:rsidRPr="00987512">
        <w:rPr>
          <w:rFonts w:ascii="Arial" w:hAnsi="Arial" w:cs="Arial"/>
          <w:sz w:val="20"/>
          <w:szCs w:val="20"/>
          <w:lang w:val="en-GB" w:eastAsia="ko-KR"/>
        </w:rPr>
        <w:t>realistions</w:t>
      </w:r>
      <w:proofErr w:type="spellEnd"/>
      <w:r w:rsidRPr="00987512">
        <w:rPr>
          <w:rFonts w:ascii="Arial" w:hAnsi="Arial" w:cs="Arial"/>
          <w:sz w:val="20"/>
          <w:szCs w:val="20"/>
          <w:lang w:val="en-GB" w:eastAsia="ko-KR"/>
        </w:rPr>
        <w:t>:</w:t>
      </w:r>
    </w:p>
    <w:p w:rsidR="00FA5838" w:rsidRPr="00987512" w:rsidRDefault="00FA5838" w:rsidP="00FA5838">
      <w:pPr>
        <w:pStyle w:val="ListParagraph"/>
        <w:numPr>
          <w:ilvl w:val="0"/>
          <w:numId w:val="13"/>
        </w:numPr>
        <w:rPr>
          <w:rFonts w:ascii="Arial" w:hAnsi="Arial" w:cs="Arial"/>
          <w:lang w:eastAsia="ko-KR"/>
        </w:rPr>
      </w:pPr>
      <w:r w:rsidRPr="00987512">
        <w:rPr>
          <w:rFonts w:ascii="Arial" w:hAnsi="Arial" w:cs="Arial"/>
          <w:lang w:eastAsia="ko-KR"/>
        </w:rPr>
        <w:t>Maintain reporting of the full picture (i.e. keep approach a) but move timer handling to the triggering section</w:t>
      </w:r>
    </w:p>
    <w:p w:rsidR="00FA5838" w:rsidRPr="00987512" w:rsidRDefault="00FA5838" w:rsidP="00FA5838">
      <w:pPr>
        <w:pStyle w:val="ListParagraph"/>
        <w:numPr>
          <w:ilvl w:val="0"/>
          <w:numId w:val="13"/>
        </w:numPr>
        <w:rPr>
          <w:rFonts w:ascii="Arial" w:hAnsi="Arial" w:cs="Arial"/>
          <w:lang w:eastAsia="ko-KR"/>
        </w:rPr>
      </w:pPr>
      <w:r w:rsidRPr="00987512">
        <w:rPr>
          <w:rFonts w:ascii="Arial" w:hAnsi="Arial" w:cs="Arial"/>
          <w:lang w:eastAsia="ko-KR"/>
        </w:rPr>
        <w:t>Change to reporting of the delta (i.e. adopt approach b)</w:t>
      </w:r>
    </w:p>
    <w:p w:rsidR="00FA5838" w:rsidRPr="00987512" w:rsidRDefault="00FA5838" w:rsidP="00FA5838">
      <w:pPr>
        <w:rPr>
          <w:rFonts w:ascii="Arial" w:hAnsi="Arial" w:cs="Arial"/>
          <w:sz w:val="20"/>
          <w:szCs w:val="20"/>
          <w:lang w:val="en-GB" w:eastAsia="ko-KR"/>
        </w:rPr>
      </w:pPr>
    </w:p>
    <w:p w:rsidR="00976CA3" w:rsidRPr="00976CA3" w:rsidRDefault="00976CA3" w:rsidP="00976CA3">
      <w:pPr>
        <w:rPr>
          <w:lang w:val="en-GB"/>
        </w:rPr>
      </w:pPr>
      <w:r>
        <w:rPr>
          <w:rFonts w:ascii="Arial" w:hAnsi="Arial" w:cs="Arial"/>
          <w:sz w:val="20"/>
          <w:szCs w:val="20"/>
          <w:lang w:val="en-GB" w:eastAsia="ko-KR"/>
        </w:rPr>
        <w:t>T</w:t>
      </w:r>
      <w:r w:rsidR="00FA5838" w:rsidRPr="00987512">
        <w:rPr>
          <w:rFonts w:ascii="Arial" w:hAnsi="Arial" w:cs="Arial"/>
          <w:sz w:val="20"/>
          <w:szCs w:val="20"/>
          <w:lang w:val="en-GB" w:eastAsia="ko-KR"/>
        </w:rPr>
        <w:t xml:space="preserve">here is no real problem with reporting the full picture, </w:t>
      </w:r>
      <w:r>
        <w:rPr>
          <w:rFonts w:ascii="Arial" w:hAnsi="Arial" w:cs="Arial"/>
          <w:sz w:val="20"/>
          <w:szCs w:val="20"/>
          <w:lang w:val="en-GB" w:eastAsia="ko-KR"/>
        </w:rPr>
        <w:t>so from that perspective</w:t>
      </w:r>
      <w:r w:rsidR="00FA5838" w:rsidRPr="00987512">
        <w:rPr>
          <w:rFonts w:ascii="Arial" w:hAnsi="Arial" w:cs="Arial"/>
          <w:sz w:val="20"/>
          <w:szCs w:val="20"/>
          <w:lang w:val="en-GB" w:eastAsia="ko-KR"/>
        </w:rPr>
        <w:t xml:space="preserve"> there is no </w:t>
      </w:r>
      <w:r>
        <w:rPr>
          <w:rFonts w:ascii="Arial" w:hAnsi="Arial" w:cs="Arial"/>
          <w:sz w:val="20"/>
          <w:szCs w:val="20"/>
          <w:lang w:val="en-GB" w:eastAsia="ko-KR"/>
        </w:rPr>
        <w:t xml:space="preserve">real </w:t>
      </w:r>
      <w:r w:rsidR="00FA5838" w:rsidRPr="00987512">
        <w:rPr>
          <w:rFonts w:ascii="Arial" w:hAnsi="Arial" w:cs="Arial"/>
          <w:sz w:val="20"/>
          <w:szCs w:val="20"/>
          <w:lang w:val="en-GB" w:eastAsia="ko-KR"/>
        </w:rPr>
        <w:t xml:space="preserve">need to change the </w:t>
      </w:r>
      <w:r w:rsidR="00FA5838" w:rsidRPr="00976CA3">
        <w:rPr>
          <w:rFonts w:ascii="Arial" w:hAnsi="Arial" w:cs="Arial"/>
          <w:sz w:val="20"/>
          <w:szCs w:val="20"/>
          <w:lang w:val="en-GB" w:eastAsia="ko-KR"/>
        </w:rPr>
        <w:t xml:space="preserve">approach. </w:t>
      </w:r>
      <w:r w:rsidRPr="00976CA3">
        <w:rPr>
          <w:rFonts w:ascii="Arial" w:hAnsi="Arial" w:cs="Arial"/>
          <w:sz w:val="20"/>
          <w:szCs w:val="20"/>
          <w:lang w:val="en-GB" w:eastAsia="ko-KR"/>
        </w:rPr>
        <w:t>However, for the REL-15 NR UE power saving WI it was explicitly agreed that the UE should only report the “delta”.</w:t>
      </w:r>
    </w:p>
    <w:p w:rsidR="00976CA3" w:rsidRDefault="00976CA3" w:rsidP="00976CA3">
      <w:pPr>
        <w:rPr>
          <w:color w:val="993366"/>
          <w:lang w:val="en-GB"/>
        </w:rPr>
      </w:pPr>
    </w:p>
    <w:p w:rsidR="00976CA3" w:rsidRDefault="00976CA3" w:rsidP="00976CA3">
      <w:pPr>
        <w:pStyle w:val="Doc-text2"/>
        <w:rPr>
          <w:b/>
          <w:bCs/>
          <w:lang w:val="en-US" w:eastAsia="en-US"/>
        </w:rPr>
      </w:pPr>
      <w:r>
        <w:rPr>
          <w:b/>
          <w:bCs/>
        </w:rPr>
        <w:t>Agreements:</w:t>
      </w:r>
    </w:p>
    <w:p w:rsidR="00976CA3" w:rsidRDefault="00976CA3" w:rsidP="00976CA3">
      <w:pPr>
        <w:pStyle w:val="Doc-text2"/>
      </w:pPr>
      <w:r>
        <w:t xml:space="preserve">-     UE assistance reporting follows Rel-15 UE assistance information procedure as a baseline.  The network can configure the UE to be able to report C-DRX UE assistance.  </w:t>
      </w:r>
      <w:r>
        <w:rPr>
          <w:highlight w:val="yellow"/>
        </w:rPr>
        <w:t>The UE reports only the configured UE assistance information that triggered the report.</w:t>
      </w:r>
      <w:r>
        <w:t xml:space="preserve"> </w:t>
      </w:r>
    </w:p>
    <w:p w:rsidR="00976CA3" w:rsidRDefault="00976CA3" w:rsidP="00FA5838">
      <w:pPr>
        <w:rPr>
          <w:rFonts w:ascii="Arial" w:hAnsi="Arial" w:cs="Arial"/>
          <w:sz w:val="20"/>
          <w:szCs w:val="20"/>
          <w:lang w:val="en-GB" w:eastAsia="ko-KR"/>
        </w:rPr>
      </w:pPr>
    </w:p>
    <w:p w:rsidR="00C869CA" w:rsidRDefault="00976CA3" w:rsidP="00C869CA">
      <w:pPr>
        <w:rPr>
          <w:rFonts w:ascii="Arial" w:hAnsi="Arial" w:cs="Arial"/>
          <w:sz w:val="20"/>
          <w:szCs w:val="20"/>
          <w:lang w:val="en-GB" w:eastAsia="ko-KR"/>
        </w:rPr>
      </w:pPr>
      <w:r>
        <w:rPr>
          <w:rFonts w:ascii="Arial" w:hAnsi="Arial" w:cs="Arial"/>
          <w:sz w:val="20"/>
          <w:szCs w:val="20"/>
          <w:lang w:val="en-GB" w:eastAsia="ko-KR"/>
        </w:rPr>
        <w:t xml:space="preserve">In REL-16 we expect to introduce several other UE status indications. As there is no real benefit in </w:t>
      </w:r>
      <w:proofErr w:type="spellStart"/>
      <w:r>
        <w:rPr>
          <w:rFonts w:ascii="Arial" w:hAnsi="Arial" w:cs="Arial"/>
          <w:sz w:val="20"/>
          <w:szCs w:val="20"/>
          <w:lang w:val="en-GB" w:eastAsia="ko-KR"/>
        </w:rPr>
        <w:t>reporing</w:t>
      </w:r>
      <w:proofErr w:type="spellEnd"/>
      <w:r>
        <w:rPr>
          <w:rFonts w:ascii="Arial" w:hAnsi="Arial" w:cs="Arial"/>
          <w:sz w:val="20"/>
          <w:szCs w:val="20"/>
          <w:lang w:val="en-GB" w:eastAsia="ko-KR"/>
        </w:rPr>
        <w:t xml:space="preserve"> the full status, while delta reporting </w:t>
      </w:r>
      <w:r w:rsidR="00C869CA">
        <w:rPr>
          <w:rFonts w:ascii="Arial" w:hAnsi="Arial" w:cs="Arial"/>
          <w:sz w:val="20"/>
          <w:szCs w:val="20"/>
          <w:lang w:val="en-GB" w:eastAsia="ko-KR"/>
        </w:rPr>
        <w:t xml:space="preserve">is more efficient and </w:t>
      </w:r>
      <w:r>
        <w:rPr>
          <w:rFonts w:ascii="Arial" w:hAnsi="Arial" w:cs="Arial"/>
          <w:sz w:val="20"/>
          <w:szCs w:val="20"/>
          <w:lang w:val="en-GB" w:eastAsia="ko-KR"/>
        </w:rPr>
        <w:t xml:space="preserve">future proof </w:t>
      </w:r>
      <w:r w:rsidR="00C869CA">
        <w:rPr>
          <w:rFonts w:ascii="Arial" w:hAnsi="Arial" w:cs="Arial"/>
          <w:sz w:val="20"/>
          <w:szCs w:val="20"/>
          <w:lang w:val="en-GB" w:eastAsia="ko-KR"/>
        </w:rPr>
        <w:t>(i.e. would be need when a future feature involves reporting of large</w:t>
      </w:r>
      <w:r w:rsidR="005666A1" w:rsidRPr="00987512">
        <w:rPr>
          <w:rFonts w:ascii="Arial" w:hAnsi="Arial" w:cs="Arial"/>
          <w:sz w:val="20"/>
          <w:szCs w:val="20"/>
          <w:lang w:val="en-GB" w:eastAsia="ko-KR"/>
        </w:rPr>
        <w:t xml:space="preserve"> amounts of assistance</w:t>
      </w:r>
      <w:r w:rsidR="00FA5838" w:rsidRPr="00987512">
        <w:rPr>
          <w:rFonts w:ascii="Arial" w:hAnsi="Arial" w:cs="Arial"/>
          <w:sz w:val="20"/>
          <w:szCs w:val="20"/>
          <w:lang w:val="en-GB" w:eastAsia="ko-KR"/>
        </w:rPr>
        <w:t xml:space="preserve"> information</w:t>
      </w:r>
      <w:r w:rsidR="00C869CA">
        <w:rPr>
          <w:rFonts w:ascii="Arial" w:hAnsi="Arial" w:cs="Arial"/>
          <w:sz w:val="20"/>
          <w:szCs w:val="20"/>
          <w:lang w:val="en-GB" w:eastAsia="ko-KR"/>
        </w:rPr>
        <w:t>. Hence, it seems preferable to use the delta as the general approach. Given that REL-15 specifications are ambiguous/ unclear, it seems appropriate to introduce the change from REL-15. We think the issue applies for both NR and LTE and prefer to keep the specifications aligned. Hence we propose:</w:t>
      </w:r>
    </w:p>
    <w:p w:rsidR="00C869CA" w:rsidRDefault="00C869CA" w:rsidP="00C869CA">
      <w:pPr>
        <w:rPr>
          <w:rFonts w:ascii="Arial" w:hAnsi="Arial" w:cs="Arial"/>
          <w:sz w:val="20"/>
          <w:szCs w:val="20"/>
          <w:lang w:val="en-GB" w:eastAsia="ko-KR"/>
        </w:rPr>
      </w:pPr>
    </w:p>
    <w:p w:rsidR="00F23A5F" w:rsidRPr="00987512" w:rsidRDefault="00F23A5F" w:rsidP="005666A1">
      <w:pPr>
        <w:spacing w:after="60"/>
        <w:ind w:left="1426" w:hanging="1426"/>
        <w:jc w:val="left"/>
        <w:rPr>
          <w:rFonts w:ascii="Arial" w:hAnsi="Arial" w:cs="Arial"/>
          <w:sz w:val="20"/>
          <w:szCs w:val="20"/>
          <w:lang w:eastAsia="ko-KR"/>
        </w:rPr>
      </w:pPr>
      <w:r w:rsidRPr="00987512">
        <w:rPr>
          <w:rFonts w:ascii="Arial" w:hAnsi="Arial" w:cs="Arial"/>
          <w:b/>
          <w:sz w:val="20"/>
          <w:szCs w:val="20"/>
          <w:lang w:eastAsia="ko-KR"/>
        </w:rPr>
        <w:t>Proposal 2</w:t>
      </w:r>
      <w:r w:rsidRPr="00987512">
        <w:rPr>
          <w:rFonts w:ascii="Arial" w:hAnsi="Arial" w:cs="Arial"/>
          <w:b/>
          <w:sz w:val="20"/>
          <w:szCs w:val="20"/>
          <w:lang w:eastAsia="ko-KR"/>
        </w:rPr>
        <w:tab/>
      </w:r>
      <w:r w:rsidR="00C869CA" w:rsidRPr="00502470">
        <w:rPr>
          <w:rFonts w:ascii="Arial" w:hAnsi="Arial" w:cs="Arial"/>
          <w:sz w:val="20"/>
          <w:szCs w:val="20"/>
          <w:lang w:eastAsia="ko-KR"/>
        </w:rPr>
        <w:t>F</w:t>
      </w:r>
      <w:r w:rsidR="00C869CA">
        <w:rPr>
          <w:rFonts w:ascii="Arial" w:hAnsi="Arial" w:cs="Arial"/>
          <w:sz w:val="20"/>
          <w:szCs w:val="20"/>
          <w:lang w:eastAsia="ko-KR"/>
        </w:rPr>
        <w:t>or UE assistance reporting features introduced from REL-15 u</w:t>
      </w:r>
      <w:r w:rsidR="00C869CA" w:rsidRPr="00C869CA">
        <w:rPr>
          <w:rFonts w:ascii="Arial" w:hAnsi="Arial" w:cs="Arial"/>
          <w:sz w:val="20"/>
          <w:szCs w:val="20"/>
          <w:lang w:eastAsia="ko-KR"/>
        </w:rPr>
        <w:t>se delta as the general approach</w:t>
      </w:r>
      <w:r w:rsidR="00C869CA">
        <w:rPr>
          <w:rFonts w:ascii="Arial" w:hAnsi="Arial" w:cs="Arial"/>
          <w:sz w:val="20"/>
          <w:szCs w:val="20"/>
          <w:lang w:eastAsia="ko-KR"/>
        </w:rPr>
        <w:t>,</w:t>
      </w:r>
      <w:r w:rsidR="00C869CA" w:rsidRPr="00C869CA">
        <w:rPr>
          <w:rFonts w:ascii="Arial" w:hAnsi="Arial" w:cs="Arial"/>
          <w:sz w:val="20"/>
          <w:szCs w:val="20"/>
          <w:lang w:eastAsia="ko-KR"/>
        </w:rPr>
        <w:t xml:space="preserve"> both in LTE and NR</w:t>
      </w:r>
    </w:p>
    <w:p w:rsidR="00C869CA" w:rsidRPr="00C869CA" w:rsidRDefault="00C869CA" w:rsidP="00C869CA">
      <w:pPr>
        <w:pStyle w:val="ListParagraph"/>
        <w:numPr>
          <w:ilvl w:val="0"/>
          <w:numId w:val="15"/>
        </w:numPr>
        <w:rPr>
          <w:rFonts w:ascii="Arial" w:hAnsi="Arial" w:cs="Arial"/>
        </w:rPr>
      </w:pPr>
      <w:r w:rsidRPr="00C869CA">
        <w:rPr>
          <w:rFonts w:ascii="Arial" w:hAnsi="Arial" w:cs="Arial"/>
        </w:rPr>
        <w:t>LTE features introduced before REL-15 will not be changed i.e. UE includes these whenever it sends a report</w:t>
      </w:r>
    </w:p>
    <w:p w:rsidR="00C869CA" w:rsidRDefault="00C869CA" w:rsidP="001B1261">
      <w:pPr>
        <w:ind w:left="852" w:hanging="852"/>
        <w:rPr>
          <w:rFonts w:ascii="Arial" w:hAnsi="Arial" w:cs="Arial"/>
          <w:sz w:val="20"/>
          <w:szCs w:val="20"/>
          <w:lang w:val="en-GB" w:eastAsia="ko-KR"/>
        </w:rPr>
      </w:pPr>
      <w:r>
        <w:rPr>
          <w:rFonts w:ascii="Arial" w:hAnsi="Arial" w:cs="Arial"/>
          <w:sz w:val="20"/>
          <w:szCs w:val="20"/>
          <w:lang w:val="en-GB" w:eastAsia="ko-KR"/>
        </w:rPr>
        <w:lastRenderedPageBreak/>
        <w:t>Note</w:t>
      </w:r>
      <w:r>
        <w:rPr>
          <w:rFonts w:ascii="Arial" w:hAnsi="Arial" w:cs="Arial"/>
          <w:sz w:val="20"/>
          <w:szCs w:val="20"/>
          <w:lang w:val="en-GB" w:eastAsia="ko-KR"/>
        </w:rPr>
        <w:tab/>
        <w:t xml:space="preserve">LTE features introduced before REL-15 for which specification is incorrect or ambiguous, </w:t>
      </w:r>
      <w:r w:rsidR="001B1261">
        <w:rPr>
          <w:rFonts w:ascii="Arial" w:hAnsi="Arial" w:cs="Arial"/>
          <w:sz w:val="20"/>
          <w:szCs w:val="20"/>
          <w:lang w:val="en-GB" w:eastAsia="ko-KR"/>
        </w:rPr>
        <w:t xml:space="preserve">if any, </w:t>
      </w:r>
      <w:r>
        <w:rPr>
          <w:rFonts w:ascii="Arial" w:hAnsi="Arial" w:cs="Arial"/>
          <w:sz w:val="20"/>
          <w:szCs w:val="20"/>
          <w:lang w:val="en-GB" w:eastAsia="ko-KR"/>
        </w:rPr>
        <w:t>can still be discussed on a case by case basis.</w:t>
      </w:r>
    </w:p>
    <w:p w:rsidR="00C869CA" w:rsidRPr="00987512" w:rsidRDefault="00C869CA" w:rsidP="00585ED5">
      <w:pPr>
        <w:rPr>
          <w:rFonts w:ascii="Arial" w:hAnsi="Arial" w:cs="Arial"/>
          <w:sz w:val="20"/>
          <w:szCs w:val="20"/>
          <w:lang w:val="en-GB" w:eastAsia="ko-KR"/>
        </w:rPr>
      </w:pPr>
    </w:p>
    <w:p w:rsidR="00D20B06" w:rsidRPr="00987512" w:rsidRDefault="005666A1" w:rsidP="00585ED5">
      <w:pPr>
        <w:rPr>
          <w:rFonts w:ascii="Arial" w:hAnsi="Arial" w:cs="Arial"/>
          <w:sz w:val="20"/>
          <w:szCs w:val="20"/>
          <w:u w:val="single"/>
          <w:lang w:val="en-GB" w:eastAsia="ko-KR"/>
        </w:rPr>
      </w:pPr>
      <w:r w:rsidRPr="00987512">
        <w:rPr>
          <w:rFonts w:ascii="Arial" w:hAnsi="Arial" w:cs="Arial"/>
          <w:sz w:val="20"/>
          <w:szCs w:val="20"/>
          <w:u w:val="single"/>
          <w:lang w:val="en-GB" w:eastAsia="ko-KR"/>
        </w:rPr>
        <w:t xml:space="preserve">Repetition of late indications following UE </w:t>
      </w:r>
      <w:proofErr w:type="spellStart"/>
      <w:r w:rsidRPr="00987512">
        <w:rPr>
          <w:rFonts w:ascii="Arial" w:hAnsi="Arial" w:cs="Arial"/>
          <w:sz w:val="20"/>
          <w:szCs w:val="20"/>
          <w:u w:val="single"/>
          <w:lang w:val="en-GB" w:eastAsia="ko-KR"/>
        </w:rPr>
        <w:t>mobiltity</w:t>
      </w:r>
      <w:proofErr w:type="spellEnd"/>
    </w:p>
    <w:p w:rsidR="00D20B06" w:rsidRPr="00987512" w:rsidRDefault="00D20B06" w:rsidP="00585ED5">
      <w:pPr>
        <w:rPr>
          <w:rFonts w:ascii="Arial" w:hAnsi="Arial" w:cs="Arial"/>
          <w:sz w:val="20"/>
          <w:szCs w:val="20"/>
          <w:lang w:val="en-GB" w:eastAsia="ko-KR"/>
        </w:rPr>
      </w:pPr>
    </w:p>
    <w:p w:rsidR="002D0C19" w:rsidRPr="00987512" w:rsidRDefault="00453E69" w:rsidP="00D20B06">
      <w:pPr>
        <w:spacing w:after="120"/>
        <w:rPr>
          <w:rFonts w:ascii="Arial" w:hAnsi="Arial" w:cs="Arial"/>
          <w:sz w:val="20"/>
          <w:szCs w:val="20"/>
          <w:lang w:eastAsia="ko-KR"/>
        </w:rPr>
      </w:pPr>
      <w:r w:rsidRPr="00987512">
        <w:rPr>
          <w:rFonts w:ascii="Arial" w:hAnsi="Arial" w:cs="Arial"/>
          <w:sz w:val="20"/>
          <w:szCs w:val="20"/>
          <w:lang w:eastAsia="ko-KR"/>
        </w:rPr>
        <w:t xml:space="preserve">Like in LTE, the UE status information is transferred to the target node upon change of </w:t>
      </w:r>
      <w:proofErr w:type="spellStart"/>
      <w:r w:rsidRPr="00987512">
        <w:rPr>
          <w:rFonts w:ascii="Arial" w:hAnsi="Arial" w:cs="Arial"/>
          <w:sz w:val="20"/>
          <w:szCs w:val="20"/>
          <w:lang w:eastAsia="ko-KR"/>
        </w:rPr>
        <w:t>PCell</w:t>
      </w:r>
      <w:proofErr w:type="spellEnd"/>
      <w:r w:rsidRPr="00987512">
        <w:rPr>
          <w:rFonts w:ascii="Arial" w:hAnsi="Arial" w:cs="Arial"/>
          <w:sz w:val="20"/>
          <w:szCs w:val="20"/>
          <w:lang w:eastAsia="ko-KR"/>
        </w:rPr>
        <w:t xml:space="preserve"> that involves change of controlling </w:t>
      </w:r>
      <w:proofErr w:type="spellStart"/>
      <w:r w:rsidRPr="00987512">
        <w:rPr>
          <w:rFonts w:ascii="Arial" w:hAnsi="Arial" w:cs="Arial"/>
          <w:sz w:val="20"/>
          <w:szCs w:val="20"/>
          <w:lang w:eastAsia="ko-KR"/>
        </w:rPr>
        <w:t>gNB</w:t>
      </w:r>
      <w:proofErr w:type="spellEnd"/>
      <w:r w:rsidR="002D0C19" w:rsidRPr="00987512">
        <w:rPr>
          <w:rFonts w:ascii="Arial" w:hAnsi="Arial" w:cs="Arial"/>
          <w:sz w:val="20"/>
          <w:szCs w:val="20"/>
          <w:lang w:eastAsia="ko-KR"/>
        </w:rPr>
        <w:t>.</w:t>
      </w:r>
      <w:r w:rsidRPr="00987512">
        <w:rPr>
          <w:rFonts w:ascii="Arial" w:hAnsi="Arial" w:cs="Arial"/>
          <w:sz w:val="20"/>
          <w:szCs w:val="20"/>
          <w:lang w:eastAsia="ko-KR"/>
        </w:rPr>
        <w:t xml:space="preserve"> This avoids that UE needs to repeat transmitting the UE assistance following each change of </w:t>
      </w:r>
      <w:proofErr w:type="spellStart"/>
      <w:r w:rsidRPr="00987512">
        <w:rPr>
          <w:rFonts w:ascii="Arial" w:hAnsi="Arial" w:cs="Arial"/>
          <w:sz w:val="20"/>
          <w:szCs w:val="20"/>
          <w:lang w:eastAsia="ko-KR"/>
        </w:rPr>
        <w:t>PCell</w:t>
      </w:r>
      <w:proofErr w:type="spellEnd"/>
      <w:r w:rsidRPr="00987512">
        <w:rPr>
          <w:rFonts w:ascii="Arial" w:hAnsi="Arial" w:cs="Arial"/>
          <w:sz w:val="20"/>
          <w:szCs w:val="20"/>
          <w:lang w:eastAsia="ko-KR"/>
        </w:rPr>
        <w:t xml:space="preserve">. In LTE, the UE however performs such </w:t>
      </w:r>
      <w:proofErr w:type="spellStart"/>
      <w:r w:rsidRPr="00987512">
        <w:rPr>
          <w:rFonts w:ascii="Arial" w:hAnsi="Arial" w:cs="Arial"/>
          <w:sz w:val="20"/>
          <w:szCs w:val="20"/>
          <w:lang w:eastAsia="ko-KR"/>
        </w:rPr>
        <w:t>repeatition</w:t>
      </w:r>
      <w:proofErr w:type="spellEnd"/>
      <w:r w:rsidRPr="00987512">
        <w:rPr>
          <w:rFonts w:ascii="Arial" w:hAnsi="Arial" w:cs="Arial"/>
          <w:sz w:val="20"/>
          <w:szCs w:val="20"/>
          <w:lang w:eastAsia="ko-KR"/>
        </w:rPr>
        <w:t xml:space="preserve"> in the exceptional case that it sends updated assistance information shortly prior to UE mobility. This is because the source </w:t>
      </w:r>
      <w:proofErr w:type="spellStart"/>
      <w:r w:rsidRPr="00987512">
        <w:rPr>
          <w:rFonts w:ascii="Arial" w:hAnsi="Arial" w:cs="Arial"/>
          <w:sz w:val="20"/>
          <w:szCs w:val="20"/>
          <w:lang w:eastAsia="ko-KR"/>
        </w:rPr>
        <w:t>eNB</w:t>
      </w:r>
      <w:proofErr w:type="spellEnd"/>
      <w:r w:rsidRPr="00987512">
        <w:rPr>
          <w:rFonts w:ascii="Arial" w:hAnsi="Arial" w:cs="Arial"/>
          <w:sz w:val="20"/>
          <w:szCs w:val="20"/>
          <w:lang w:eastAsia="ko-KR"/>
        </w:rPr>
        <w:t xml:space="preserve"> may receive the information after it initiated handover preparation, in which case it cannot provide the target node with up to date UE assistance information. To avoid that target takes incorrect </w:t>
      </w:r>
      <w:r w:rsidR="004E75E5" w:rsidRPr="00987512">
        <w:rPr>
          <w:rFonts w:ascii="Arial" w:hAnsi="Arial" w:cs="Arial"/>
          <w:sz w:val="20"/>
          <w:szCs w:val="20"/>
          <w:lang w:eastAsia="ko-KR"/>
        </w:rPr>
        <w:t>decisions;</w:t>
      </w:r>
      <w:r w:rsidRPr="00987512">
        <w:rPr>
          <w:rFonts w:ascii="Arial" w:hAnsi="Arial" w:cs="Arial"/>
          <w:sz w:val="20"/>
          <w:szCs w:val="20"/>
          <w:lang w:eastAsia="ko-KR"/>
        </w:rPr>
        <w:t xml:space="preserve"> the UE repeats UE assistance </w:t>
      </w:r>
      <w:r w:rsidR="004E75E5" w:rsidRPr="00987512">
        <w:rPr>
          <w:rFonts w:ascii="Arial" w:hAnsi="Arial" w:cs="Arial"/>
          <w:sz w:val="20"/>
          <w:szCs w:val="20"/>
          <w:lang w:eastAsia="ko-KR"/>
        </w:rPr>
        <w:t>provides within 1 second prior to handover/ detecting RLF (i.e. case of reestablishment)</w:t>
      </w:r>
    </w:p>
    <w:p w:rsidR="00453E69" w:rsidRDefault="004E75E5" w:rsidP="00D20B06">
      <w:pPr>
        <w:spacing w:after="120"/>
        <w:rPr>
          <w:rFonts w:ascii="Arial" w:hAnsi="Arial" w:cs="Arial"/>
          <w:sz w:val="20"/>
          <w:szCs w:val="20"/>
          <w:lang w:eastAsia="ko-KR"/>
        </w:rPr>
      </w:pPr>
      <w:r w:rsidRPr="008B4076">
        <w:rPr>
          <w:noProof/>
        </w:rPr>
        <mc:AlternateContent>
          <mc:Choice Requires="wps">
            <w:drawing>
              <wp:inline distT="0" distB="0" distL="0" distR="0" wp14:anchorId="1433BBC9" wp14:editId="1FB7C23F">
                <wp:extent cx="6078415" cy="1107831"/>
                <wp:effectExtent l="0" t="0" r="17780"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415" cy="1107831"/>
                        </a:xfrm>
                        <a:prstGeom prst="rect">
                          <a:avLst/>
                        </a:prstGeom>
                        <a:solidFill>
                          <a:srgbClr val="FFFFFF"/>
                        </a:solidFill>
                        <a:ln w="9525">
                          <a:solidFill>
                            <a:srgbClr val="000000"/>
                          </a:solidFill>
                          <a:miter lim="800000"/>
                          <a:headEnd/>
                          <a:tailEnd/>
                        </a:ln>
                      </wps:spPr>
                      <wps:txbx>
                        <w:txbxContent>
                          <w:p w:rsidR="004E75E5" w:rsidRPr="004E75E5" w:rsidRDefault="004E75E5" w:rsidP="004E75E5">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x-none"/>
                              </w:rPr>
                            </w:pPr>
                            <w:r w:rsidRPr="004E75E5">
                              <w:rPr>
                                <w:rFonts w:ascii="Times New Roman" w:eastAsia="Times New Roman" w:hAnsi="Times New Roman" w:cs="Times New Roman"/>
                                <w:sz w:val="20"/>
                                <w:szCs w:val="20"/>
                                <w:lang w:val="en-GB" w:eastAsia="x-none"/>
                              </w:rPr>
                              <w:t>2&gt;</w:t>
                            </w:r>
                            <w:r w:rsidRPr="004E75E5">
                              <w:rPr>
                                <w:rFonts w:ascii="Times New Roman" w:eastAsia="Times New Roman" w:hAnsi="Times New Roman" w:cs="Times New Roman"/>
                                <w:sz w:val="20"/>
                                <w:szCs w:val="20"/>
                                <w:lang w:val="en-GB" w:eastAsia="x-none"/>
                              </w:rPr>
                              <w:tab/>
                              <w:t>if the UE is configured to provide power preference indications, overheating assistance information, SPS assistance information, delay budget report or maximum bandwidth preference indications:</w:t>
                            </w:r>
                          </w:p>
                          <w:p w:rsidR="004E75E5" w:rsidRPr="004E75E5" w:rsidRDefault="004E75E5" w:rsidP="004E75E5">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x-none"/>
                              </w:rPr>
                            </w:pPr>
                            <w:r w:rsidRPr="004E75E5">
                              <w:rPr>
                                <w:rFonts w:ascii="Times New Roman" w:eastAsia="Times New Roman" w:hAnsi="Times New Roman" w:cs="Times New Roman"/>
                                <w:sz w:val="20"/>
                                <w:szCs w:val="20"/>
                                <w:lang w:val="en-GB" w:eastAsia="x-none"/>
                              </w:rPr>
                              <w:t>3&gt;</w:t>
                            </w:r>
                            <w:r w:rsidRPr="004E75E5">
                              <w:rPr>
                                <w:rFonts w:ascii="Times New Roman" w:eastAsia="Times New Roman" w:hAnsi="Times New Roman" w:cs="Times New Roman"/>
                                <w:sz w:val="20"/>
                                <w:szCs w:val="20"/>
                                <w:lang w:val="en-GB" w:eastAsia="x-none"/>
                              </w:rPr>
                              <w:tab/>
                              <w:t xml:space="preserve">if the UE has transmitted a </w:t>
                            </w:r>
                            <w:proofErr w:type="spellStart"/>
                            <w:r w:rsidRPr="004E75E5">
                              <w:rPr>
                                <w:rFonts w:ascii="Times New Roman" w:eastAsia="Times New Roman" w:hAnsi="Times New Roman" w:cs="Times New Roman"/>
                                <w:i/>
                                <w:iCs/>
                                <w:sz w:val="20"/>
                                <w:szCs w:val="20"/>
                                <w:lang w:val="en-GB" w:eastAsia="x-none"/>
                              </w:rPr>
                              <w:t>UEAssistanceInformation</w:t>
                            </w:r>
                            <w:proofErr w:type="spellEnd"/>
                            <w:r w:rsidRPr="004E75E5">
                              <w:rPr>
                                <w:rFonts w:ascii="Times New Roman" w:eastAsia="Times New Roman" w:hAnsi="Times New Roman" w:cs="Times New Roman"/>
                                <w:sz w:val="20"/>
                                <w:szCs w:val="20"/>
                                <w:lang w:val="en-GB" w:eastAsia="x-none"/>
                              </w:rPr>
                              <w:t xml:space="preserve"> message during the last 1 second preceding reception of the </w:t>
                            </w:r>
                            <w:proofErr w:type="spellStart"/>
                            <w:r w:rsidRPr="004E75E5">
                              <w:rPr>
                                <w:rFonts w:ascii="Times New Roman" w:eastAsia="Times New Roman" w:hAnsi="Times New Roman" w:cs="Times New Roman"/>
                                <w:i/>
                                <w:sz w:val="20"/>
                                <w:szCs w:val="20"/>
                                <w:lang w:val="en-GB" w:eastAsia="x-none"/>
                              </w:rPr>
                              <w:t>RRCConnectionReconfiguration</w:t>
                            </w:r>
                            <w:proofErr w:type="spellEnd"/>
                            <w:r w:rsidRPr="004E75E5">
                              <w:rPr>
                                <w:rFonts w:ascii="Times New Roman" w:eastAsia="Times New Roman" w:hAnsi="Times New Roman" w:cs="Times New Roman"/>
                                <w:sz w:val="20"/>
                                <w:szCs w:val="20"/>
                                <w:lang w:val="en-GB" w:eastAsia="x-none"/>
                              </w:rPr>
                              <w:t xml:space="preserve"> message including </w:t>
                            </w:r>
                            <w:proofErr w:type="spellStart"/>
                            <w:r w:rsidRPr="004E75E5">
                              <w:rPr>
                                <w:rFonts w:ascii="Times New Roman" w:eastAsia="Times New Roman" w:hAnsi="Times New Roman" w:cs="Times New Roman"/>
                                <w:i/>
                                <w:sz w:val="20"/>
                                <w:szCs w:val="20"/>
                                <w:lang w:val="en-GB" w:eastAsia="x-none"/>
                              </w:rPr>
                              <w:t>mobilityControlInfo</w:t>
                            </w:r>
                            <w:proofErr w:type="spellEnd"/>
                            <w:r w:rsidRPr="004E75E5">
                              <w:rPr>
                                <w:rFonts w:ascii="Times New Roman" w:eastAsia="Times New Roman" w:hAnsi="Times New Roman" w:cs="Times New Roman"/>
                                <w:sz w:val="20"/>
                                <w:szCs w:val="20"/>
                                <w:lang w:val="en-GB" w:eastAsia="x-none"/>
                              </w:rPr>
                              <w:t>:</w:t>
                            </w:r>
                          </w:p>
                          <w:p w:rsidR="004E75E5" w:rsidRPr="004E75E5" w:rsidRDefault="004E75E5" w:rsidP="004E75E5">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eastAsia="x-none"/>
                              </w:rPr>
                            </w:pPr>
                            <w:r w:rsidRPr="004E75E5">
                              <w:rPr>
                                <w:rFonts w:ascii="Times New Roman" w:eastAsia="Times New Roman" w:hAnsi="Times New Roman" w:cs="Times New Roman"/>
                                <w:sz w:val="20"/>
                                <w:szCs w:val="20"/>
                                <w:lang w:val="en-GB" w:eastAsia="x-none"/>
                              </w:rPr>
                              <w:t>4&gt;</w:t>
                            </w:r>
                            <w:r w:rsidRPr="004E75E5">
                              <w:rPr>
                                <w:rFonts w:ascii="Times New Roman" w:eastAsia="Times New Roman" w:hAnsi="Times New Roman" w:cs="Times New Roman"/>
                                <w:sz w:val="20"/>
                                <w:szCs w:val="20"/>
                                <w:lang w:val="en-GB" w:eastAsia="x-none"/>
                              </w:rPr>
                              <w:tab/>
                              <w:t xml:space="preserve">initiate transmission of the </w:t>
                            </w:r>
                            <w:proofErr w:type="spellStart"/>
                            <w:r w:rsidRPr="004E75E5">
                              <w:rPr>
                                <w:rFonts w:ascii="Times New Roman" w:eastAsia="Times New Roman" w:hAnsi="Times New Roman" w:cs="Times New Roman"/>
                                <w:i/>
                                <w:sz w:val="20"/>
                                <w:szCs w:val="20"/>
                                <w:lang w:val="en-GB" w:eastAsia="x-none"/>
                              </w:rPr>
                              <w:t>UEAssistanceInformation</w:t>
                            </w:r>
                            <w:proofErr w:type="spellEnd"/>
                            <w:r w:rsidRPr="004E75E5">
                              <w:rPr>
                                <w:rFonts w:ascii="Times New Roman" w:eastAsia="Times New Roman" w:hAnsi="Times New Roman" w:cs="Times New Roman"/>
                                <w:sz w:val="20"/>
                                <w:szCs w:val="20"/>
                                <w:lang w:val="en-GB" w:eastAsia="x-none"/>
                              </w:rPr>
                              <w:t xml:space="preserve"> message in accordance with 5.6.10.3;</w:t>
                            </w:r>
                          </w:p>
                        </w:txbxContent>
                      </wps:txbx>
                      <wps:bodyPr rot="0" vert="horz" wrap="square" lIns="91440" tIns="45720" rIns="91440" bIns="45720" anchor="t" anchorCtr="0">
                        <a:noAutofit/>
                      </wps:bodyPr>
                    </wps:wsp>
                  </a:graphicData>
                </a:graphic>
              </wp:inline>
            </w:drawing>
          </mc:Choice>
          <mc:Fallback>
            <w:pict>
              <v:shape id="_x0000_s1027" type="#_x0000_t202" style="width:478.6pt;height:8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">
                <v:textbox>
                  <w:txbxContent>
                    <w:p w:rsidR="004E75E5" w:rsidRPr="004E75E5" w:rsidRDefault="004E75E5" w:rsidP="004E75E5">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x-none"/>
                        </w:rPr>
                      </w:pPr>
                      <w:r w:rsidRPr="004E75E5">
                        <w:rPr>
                          <w:rFonts w:ascii="Times New Roman" w:eastAsia="Times New Roman" w:hAnsi="Times New Roman" w:cs="Times New Roman"/>
                          <w:sz w:val="20"/>
                          <w:szCs w:val="20"/>
                          <w:lang w:val="en-GB" w:eastAsia="x-none"/>
                        </w:rPr>
                        <w:t>2&gt;</w:t>
                      </w:r>
                      <w:r w:rsidRPr="004E75E5">
                        <w:rPr>
                          <w:rFonts w:ascii="Times New Roman" w:eastAsia="Times New Roman" w:hAnsi="Times New Roman" w:cs="Times New Roman"/>
                          <w:sz w:val="20"/>
                          <w:szCs w:val="20"/>
                          <w:lang w:val="en-GB" w:eastAsia="x-none"/>
                        </w:rPr>
                        <w:tab/>
                        <w:t>if the UE is configured to provide power preference indications, overheating assistance information, SPS assistance information, delay budget report or maximum bandwidth preference indications:</w:t>
                      </w:r>
                    </w:p>
                    <w:p w:rsidR="004E75E5" w:rsidRPr="004E75E5" w:rsidRDefault="004E75E5" w:rsidP="004E75E5">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x-none"/>
                        </w:rPr>
                      </w:pPr>
                      <w:r w:rsidRPr="004E75E5">
                        <w:rPr>
                          <w:rFonts w:ascii="Times New Roman" w:eastAsia="Times New Roman" w:hAnsi="Times New Roman" w:cs="Times New Roman"/>
                          <w:sz w:val="20"/>
                          <w:szCs w:val="20"/>
                          <w:lang w:val="en-GB" w:eastAsia="x-none"/>
                        </w:rPr>
                        <w:t>3&gt;</w:t>
                      </w:r>
                      <w:r w:rsidRPr="004E75E5">
                        <w:rPr>
                          <w:rFonts w:ascii="Times New Roman" w:eastAsia="Times New Roman" w:hAnsi="Times New Roman" w:cs="Times New Roman"/>
                          <w:sz w:val="20"/>
                          <w:szCs w:val="20"/>
                          <w:lang w:val="en-GB" w:eastAsia="x-none"/>
                        </w:rPr>
                        <w:tab/>
                        <w:t xml:space="preserve">if the UE has transmitted a </w:t>
                      </w:r>
                      <w:proofErr w:type="spellStart"/>
                      <w:r w:rsidRPr="004E75E5">
                        <w:rPr>
                          <w:rFonts w:ascii="Times New Roman" w:eastAsia="Times New Roman" w:hAnsi="Times New Roman" w:cs="Times New Roman"/>
                          <w:i/>
                          <w:iCs/>
                          <w:sz w:val="20"/>
                          <w:szCs w:val="20"/>
                          <w:lang w:val="en-GB" w:eastAsia="x-none"/>
                        </w:rPr>
                        <w:t>UEAssistanceInformation</w:t>
                      </w:r>
                      <w:proofErr w:type="spellEnd"/>
                      <w:r w:rsidRPr="004E75E5">
                        <w:rPr>
                          <w:rFonts w:ascii="Times New Roman" w:eastAsia="Times New Roman" w:hAnsi="Times New Roman" w:cs="Times New Roman"/>
                          <w:sz w:val="20"/>
                          <w:szCs w:val="20"/>
                          <w:lang w:val="en-GB" w:eastAsia="x-none"/>
                        </w:rPr>
                        <w:t xml:space="preserve"> message during the last 1 second preceding reception of the </w:t>
                      </w:r>
                      <w:proofErr w:type="spellStart"/>
                      <w:r w:rsidRPr="004E75E5">
                        <w:rPr>
                          <w:rFonts w:ascii="Times New Roman" w:eastAsia="Times New Roman" w:hAnsi="Times New Roman" w:cs="Times New Roman"/>
                          <w:i/>
                          <w:sz w:val="20"/>
                          <w:szCs w:val="20"/>
                          <w:lang w:val="en-GB" w:eastAsia="x-none"/>
                        </w:rPr>
                        <w:t>RRCConnectionReconfiguration</w:t>
                      </w:r>
                      <w:proofErr w:type="spellEnd"/>
                      <w:r w:rsidRPr="004E75E5">
                        <w:rPr>
                          <w:rFonts w:ascii="Times New Roman" w:eastAsia="Times New Roman" w:hAnsi="Times New Roman" w:cs="Times New Roman"/>
                          <w:sz w:val="20"/>
                          <w:szCs w:val="20"/>
                          <w:lang w:val="en-GB" w:eastAsia="x-none"/>
                        </w:rPr>
                        <w:t xml:space="preserve"> message including </w:t>
                      </w:r>
                      <w:proofErr w:type="spellStart"/>
                      <w:r w:rsidRPr="004E75E5">
                        <w:rPr>
                          <w:rFonts w:ascii="Times New Roman" w:eastAsia="Times New Roman" w:hAnsi="Times New Roman" w:cs="Times New Roman"/>
                          <w:i/>
                          <w:sz w:val="20"/>
                          <w:szCs w:val="20"/>
                          <w:lang w:val="en-GB" w:eastAsia="x-none"/>
                        </w:rPr>
                        <w:t>mobilityControlInfo</w:t>
                      </w:r>
                      <w:proofErr w:type="spellEnd"/>
                      <w:r w:rsidRPr="004E75E5">
                        <w:rPr>
                          <w:rFonts w:ascii="Times New Roman" w:eastAsia="Times New Roman" w:hAnsi="Times New Roman" w:cs="Times New Roman"/>
                          <w:sz w:val="20"/>
                          <w:szCs w:val="20"/>
                          <w:lang w:val="en-GB" w:eastAsia="x-none"/>
                        </w:rPr>
                        <w:t>:</w:t>
                      </w:r>
                    </w:p>
                    <w:p w:rsidR="004E75E5" w:rsidRPr="004E75E5" w:rsidRDefault="004E75E5" w:rsidP="004E75E5">
                      <w:pPr>
                        <w:overflowPunct w:val="0"/>
                        <w:autoSpaceDE w:val="0"/>
                        <w:autoSpaceDN w:val="0"/>
                        <w:adjustRightInd w:val="0"/>
                        <w:spacing w:after="180"/>
                        <w:ind w:left="1418" w:hanging="284"/>
                        <w:jc w:val="left"/>
                        <w:textAlignment w:val="baseline"/>
                        <w:rPr>
                          <w:rFonts w:ascii="Times New Roman" w:eastAsia="Times New Roman" w:hAnsi="Times New Roman" w:cs="Times New Roman"/>
                          <w:sz w:val="20"/>
                          <w:szCs w:val="20"/>
                          <w:lang w:val="en-GB" w:eastAsia="x-none"/>
                        </w:rPr>
                      </w:pPr>
                      <w:r w:rsidRPr="004E75E5">
                        <w:rPr>
                          <w:rFonts w:ascii="Times New Roman" w:eastAsia="Times New Roman" w:hAnsi="Times New Roman" w:cs="Times New Roman"/>
                          <w:sz w:val="20"/>
                          <w:szCs w:val="20"/>
                          <w:lang w:val="en-GB" w:eastAsia="x-none"/>
                        </w:rPr>
                        <w:t>4&gt;</w:t>
                      </w:r>
                      <w:r w:rsidRPr="004E75E5">
                        <w:rPr>
                          <w:rFonts w:ascii="Times New Roman" w:eastAsia="Times New Roman" w:hAnsi="Times New Roman" w:cs="Times New Roman"/>
                          <w:sz w:val="20"/>
                          <w:szCs w:val="20"/>
                          <w:lang w:val="en-GB" w:eastAsia="x-none"/>
                        </w:rPr>
                        <w:tab/>
                        <w:t xml:space="preserve">initiate transmission of the </w:t>
                      </w:r>
                      <w:proofErr w:type="spellStart"/>
                      <w:r w:rsidRPr="004E75E5">
                        <w:rPr>
                          <w:rFonts w:ascii="Times New Roman" w:eastAsia="Times New Roman" w:hAnsi="Times New Roman" w:cs="Times New Roman"/>
                          <w:i/>
                          <w:sz w:val="20"/>
                          <w:szCs w:val="20"/>
                          <w:lang w:val="en-GB" w:eastAsia="x-none"/>
                        </w:rPr>
                        <w:t>UEAssistanceInformation</w:t>
                      </w:r>
                      <w:proofErr w:type="spellEnd"/>
                      <w:r w:rsidRPr="004E75E5">
                        <w:rPr>
                          <w:rFonts w:ascii="Times New Roman" w:eastAsia="Times New Roman" w:hAnsi="Times New Roman" w:cs="Times New Roman"/>
                          <w:sz w:val="20"/>
                          <w:szCs w:val="20"/>
                          <w:lang w:val="en-GB" w:eastAsia="x-none"/>
                        </w:rPr>
                        <w:t xml:space="preserve"> message in accordance with 5.6.10.3;</w:t>
                      </w:r>
                    </w:p>
                  </w:txbxContent>
                </v:textbox>
                <w10:anchorlock/>
              </v:shape>
            </w:pict>
          </mc:Fallback>
        </mc:AlternateContent>
      </w:r>
    </w:p>
    <w:p w:rsidR="004E75E5" w:rsidRDefault="004E75E5" w:rsidP="00D20B06">
      <w:pPr>
        <w:spacing w:after="120"/>
        <w:rPr>
          <w:rFonts w:ascii="Arial" w:hAnsi="Arial" w:cs="Arial"/>
          <w:sz w:val="20"/>
          <w:szCs w:val="20"/>
          <w:lang w:eastAsia="ko-KR"/>
        </w:rPr>
      </w:pPr>
    </w:p>
    <w:p w:rsidR="004E75E5" w:rsidRDefault="004E75E5" w:rsidP="00D20B06">
      <w:pPr>
        <w:spacing w:after="120"/>
        <w:rPr>
          <w:rFonts w:ascii="Arial" w:hAnsi="Arial" w:cs="Arial"/>
          <w:sz w:val="20"/>
          <w:szCs w:val="20"/>
          <w:lang w:eastAsia="ko-KR"/>
        </w:rPr>
      </w:pPr>
      <w:r>
        <w:rPr>
          <w:rFonts w:ascii="Arial" w:hAnsi="Arial" w:cs="Arial"/>
          <w:sz w:val="20"/>
          <w:szCs w:val="20"/>
          <w:lang w:eastAsia="ko-KR"/>
        </w:rPr>
        <w:t xml:space="preserve">We think that the repetition of late assistance information provided shortly prior to change of </w:t>
      </w:r>
      <w:proofErr w:type="spellStart"/>
      <w:r>
        <w:rPr>
          <w:rFonts w:ascii="Arial" w:hAnsi="Arial" w:cs="Arial"/>
          <w:sz w:val="20"/>
          <w:szCs w:val="20"/>
          <w:lang w:eastAsia="ko-KR"/>
        </w:rPr>
        <w:t>PCell</w:t>
      </w:r>
      <w:proofErr w:type="spellEnd"/>
      <w:r>
        <w:rPr>
          <w:rFonts w:ascii="Arial" w:hAnsi="Arial" w:cs="Arial"/>
          <w:sz w:val="20"/>
          <w:szCs w:val="20"/>
          <w:lang w:eastAsia="ko-KR"/>
        </w:rPr>
        <w:t xml:space="preserve"> was probably overlooked when introducing the functionality in NR. As we are now correcting the feature, it seems appropriate to a</w:t>
      </w:r>
      <w:r w:rsidR="00502470">
        <w:rPr>
          <w:rFonts w:ascii="Arial" w:hAnsi="Arial" w:cs="Arial"/>
          <w:sz w:val="20"/>
          <w:szCs w:val="20"/>
          <w:lang w:eastAsia="ko-KR"/>
        </w:rPr>
        <w:t>lso fix this particular aspect.</w:t>
      </w:r>
    </w:p>
    <w:p w:rsidR="00322FB3" w:rsidRDefault="00322FB3" w:rsidP="00322FB3">
      <w:pPr>
        <w:spacing w:after="60"/>
        <w:ind w:left="1426" w:hanging="1426"/>
        <w:jc w:val="left"/>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sidRPr="00322FB3">
        <w:rPr>
          <w:rFonts w:ascii="Arial" w:hAnsi="Arial" w:cs="Arial"/>
          <w:sz w:val="20"/>
          <w:lang w:eastAsia="ko-KR"/>
        </w:rPr>
        <w:t>In NR</w:t>
      </w:r>
      <w:r>
        <w:rPr>
          <w:rFonts w:ascii="Arial" w:hAnsi="Arial" w:cs="Arial"/>
          <w:sz w:val="20"/>
          <w:lang w:eastAsia="ko-KR"/>
        </w:rPr>
        <w:t xml:space="preserve"> and from REL-15</w:t>
      </w:r>
      <w:r w:rsidRPr="00322FB3">
        <w:rPr>
          <w:rFonts w:ascii="Arial" w:hAnsi="Arial" w:cs="Arial"/>
          <w:sz w:val="20"/>
          <w:lang w:eastAsia="ko-KR"/>
        </w:rPr>
        <w:t>, s</w:t>
      </w:r>
      <w:r>
        <w:rPr>
          <w:rFonts w:ascii="Arial" w:hAnsi="Arial" w:cs="Arial"/>
          <w:sz w:val="20"/>
          <w:lang w:eastAsia="ko-KR"/>
        </w:rPr>
        <w:t xml:space="preserve">pecify that UE </w:t>
      </w:r>
      <w:r w:rsidRPr="004E75E5">
        <w:rPr>
          <w:rFonts w:ascii="Arial" w:hAnsi="Arial" w:cs="Arial"/>
          <w:sz w:val="20"/>
          <w:lang w:eastAsia="ko-KR"/>
        </w:rPr>
        <w:t>repeat</w:t>
      </w:r>
      <w:r>
        <w:rPr>
          <w:rFonts w:ascii="Arial" w:hAnsi="Arial" w:cs="Arial"/>
          <w:sz w:val="20"/>
          <w:lang w:eastAsia="ko-KR"/>
        </w:rPr>
        <w:t>s</w:t>
      </w:r>
      <w:r w:rsidRPr="004E75E5">
        <w:rPr>
          <w:rFonts w:ascii="Arial" w:hAnsi="Arial" w:cs="Arial"/>
          <w:sz w:val="20"/>
          <w:lang w:eastAsia="ko-KR"/>
        </w:rPr>
        <w:t xml:space="preserve"> UE assistance </w:t>
      </w:r>
      <w:r w:rsidRPr="00FA5838">
        <w:rPr>
          <w:rFonts w:ascii="Arial" w:hAnsi="Arial" w:cs="Arial"/>
          <w:sz w:val="20"/>
          <w:lang w:eastAsia="ko-KR"/>
        </w:rPr>
        <w:t>report</w:t>
      </w:r>
      <w:r>
        <w:rPr>
          <w:rFonts w:ascii="Arial" w:hAnsi="Arial" w:cs="Arial"/>
          <w:sz w:val="20"/>
          <w:lang w:eastAsia="ko-KR"/>
        </w:rPr>
        <w:t xml:space="preserve">ed </w:t>
      </w:r>
      <w:r w:rsidRPr="004E75E5">
        <w:rPr>
          <w:rFonts w:ascii="Arial" w:hAnsi="Arial" w:cs="Arial"/>
          <w:sz w:val="20"/>
          <w:lang w:eastAsia="ko-KR"/>
        </w:rPr>
        <w:t xml:space="preserve">within 1 second prior to </w:t>
      </w:r>
      <w:r>
        <w:rPr>
          <w:rFonts w:ascii="Arial" w:hAnsi="Arial" w:cs="Arial"/>
          <w:sz w:val="20"/>
          <w:lang w:eastAsia="ko-KR"/>
        </w:rPr>
        <w:t xml:space="preserve">change of </w:t>
      </w:r>
      <w:proofErr w:type="spellStart"/>
      <w:r>
        <w:rPr>
          <w:rFonts w:ascii="Arial" w:hAnsi="Arial" w:cs="Arial"/>
          <w:sz w:val="20"/>
          <w:lang w:eastAsia="ko-KR"/>
        </w:rPr>
        <w:t>PCell</w:t>
      </w:r>
      <w:proofErr w:type="spellEnd"/>
    </w:p>
    <w:p w:rsidR="00D20B06" w:rsidRPr="00585ED5" w:rsidRDefault="00D20B06" w:rsidP="00585ED5">
      <w:pPr>
        <w:rPr>
          <w:lang w:val="en-GB"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CC237C" w:rsidRPr="00CC237C">
        <w:rPr>
          <w:rFonts w:ascii="Arial" w:hAnsi="Arial" w:cs="Arial"/>
          <w:sz w:val="20"/>
          <w:szCs w:val="20"/>
        </w:rPr>
        <w:t>some remaining issues concerning the provision of UE assistance</w:t>
      </w:r>
      <w:r w:rsidR="00CC237C">
        <w:rPr>
          <w:rFonts w:ascii="Arial" w:hAnsi="Arial" w:cs="Arial"/>
          <w:sz w:val="20"/>
          <w:szCs w:val="20"/>
        </w:rPr>
        <w:t xml:space="preserve"> in both NR and LTE</w:t>
      </w:r>
      <w:r>
        <w:rPr>
          <w:rFonts w:ascii="Arial" w:hAnsi="Arial" w:cs="Arial"/>
          <w:sz w:val="20"/>
          <w:szCs w:val="20"/>
        </w:rPr>
        <w:t xml:space="preserve">. </w:t>
      </w:r>
      <w:r w:rsidRPr="00F557DE">
        <w:rPr>
          <w:rFonts w:ascii="Arial" w:hAnsi="Arial" w:cs="Arial"/>
          <w:sz w:val="20"/>
          <w:szCs w:val="20"/>
        </w:rPr>
        <w:t>The document includes the following proposals that RAN2 is requested to discuss and conclude:</w:t>
      </w:r>
    </w:p>
    <w:p w:rsidR="001A5C15" w:rsidRDefault="001A5C15" w:rsidP="001C7DDB">
      <w:pPr>
        <w:rPr>
          <w:rFonts w:ascii="Arial" w:hAnsi="Arial" w:cs="Arial"/>
          <w:lang w:eastAsia="ko-KR"/>
        </w:rPr>
      </w:pPr>
    </w:p>
    <w:p w:rsidR="00322FB3" w:rsidRDefault="00322FB3" w:rsidP="00322FB3">
      <w:pPr>
        <w:spacing w:after="60"/>
        <w:ind w:left="1426" w:hanging="1426"/>
        <w:jc w:val="left"/>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C87555">
        <w:rPr>
          <w:rFonts w:ascii="Arial" w:hAnsi="Arial" w:cs="Arial"/>
          <w:sz w:val="20"/>
          <w:lang w:eastAsia="ko-KR"/>
        </w:rPr>
        <w:t xml:space="preserve">Keep </w:t>
      </w:r>
      <w:r>
        <w:rPr>
          <w:rFonts w:ascii="Arial" w:hAnsi="Arial" w:cs="Arial"/>
          <w:sz w:val="20"/>
          <w:lang w:eastAsia="ko-KR"/>
        </w:rPr>
        <w:t xml:space="preserve">the </w:t>
      </w:r>
      <w:r w:rsidRPr="00C87555">
        <w:rPr>
          <w:rFonts w:ascii="Arial" w:hAnsi="Arial" w:cs="Arial"/>
          <w:sz w:val="20"/>
          <w:lang w:eastAsia="ko-KR"/>
        </w:rPr>
        <w:t>feature</w:t>
      </w:r>
      <w:r>
        <w:rPr>
          <w:rFonts w:ascii="Arial" w:hAnsi="Arial" w:cs="Arial"/>
          <w:sz w:val="20"/>
          <w:lang w:eastAsia="ko-KR"/>
        </w:rPr>
        <w:t xml:space="preserve"> specific </w:t>
      </w:r>
      <w:r w:rsidRPr="00C87555">
        <w:rPr>
          <w:rFonts w:ascii="Arial" w:hAnsi="Arial" w:cs="Arial"/>
          <w:sz w:val="20"/>
          <w:lang w:eastAsia="ko-KR"/>
        </w:rPr>
        <w:t>prohibit timers</w:t>
      </w:r>
      <w:r>
        <w:rPr>
          <w:rFonts w:ascii="Arial" w:hAnsi="Arial" w:cs="Arial"/>
          <w:sz w:val="20"/>
          <w:lang w:eastAsia="ko-KR"/>
        </w:rPr>
        <w:t xml:space="preserve"> and keep them</w:t>
      </w:r>
      <w:r w:rsidRPr="00C87555">
        <w:rPr>
          <w:rFonts w:ascii="Arial" w:hAnsi="Arial" w:cs="Arial"/>
          <w:sz w:val="20"/>
          <w:lang w:eastAsia="ko-KR"/>
        </w:rPr>
        <w:t xml:space="preserve"> </w:t>
      </w:r>
      <w:r>
        <w:rPr>
          <w:rFonts w:ascii="Arial" w:hAnsi="Arial" w:cs="Arial"/>
          <w:sz w:val="20"/>
          <w:lang w:eastAsia="ko-KR"/>
        </w:rPr>
        <w:t>independent i.e. restart a prohibit timer</w:t>
      </w:r>
      <w:r w:rsidRPr="00C87555">
        <w:rPr>
          <w:rFonts w:ascii="Arial" w:hAnsi="Arial" w:cs="Arial"/>
          <w:sz w:val="20"/>
          <w:lang w:eastAsia="ko-KR"/>
        </w:rPr>
        <w:t xml:space="preserve"> only when UE triggers reporting </w:t>
      </w:r>
      <w:r>
        <w:rPr>
          <w:rFonts w:ascii="Arial" w:hAnsi="Arial" w:cs="Arial"/>
          <w:sz w:val="20"/>
          <w:lang w:eastAsia="ko-KR"/>
        </w:rPr>
        <w:t xml:space="preserve">of </w:t>
      </w:r>
      <w:r w:rsidRPr="00C87555">
        <w:rPr>
          <w:rFonts w:ascii="Arial" w:hAnsi="Arial" w:cs="Arial"/>
          <w:sz w:val="20"/>
          <w:lang w:eastAsia="ko-KR"/>
        </w:rPr>
        <w:t xml:space="preserve">assistance </w:t>
      </w:r>
      <w:r>
        <w:rPr>
          <w:rFonts w:ascii="Arial" w:hAnsi="Arial" w:cs="Arial"/>
          <w:sz w:val="20"/>
          <w:lang w:eastAsia="ko-KR"/>
        </w:rPr>
        <w:t xml:space="preserve">information for </w:t>
      </w:r>
      <w:r w:rsidRPr="00C87555">
        <w:rPr>
          <w:rFonts w:ascii="Arial" w:hAnsi="Arial" w:cs="Arial"/>
          <w:sz w:val="20"/>
          <w:lang w:eastAsia="ko-KR"/>
        </w:rPr>
        <w:t>the concerned feature</w:t>
      </w:r>
      <w:r>
        <w:rPr>
          <w:rFonts w:ascii="Arial" w:hAnsi="Arial" w:cs="Arial"/>
          <w:sz w:val="20"/>
          <w:lang w:eastAsia="ko-KR"/>
        </w:rPr>
        <w:t xml:space="preserve">. Correct this for </w:t>
      </w:r>
      <w:r>
        <w:rPr>
          <w:rFonts w:ascii="Arial" w:hAnsi="Arial" w:cs="Arial"/>
          <w:sz w:val="20"/>
          <w:szCs w:val="20"/>
          <w:lang w:eastAsia="ko-KR"/>
        </w:rPr>
        <w:t>features introduced from REL-15,</w:t>
      </w:r>
      <w:r w:rsidRPr="00C869CA">
        <w:rPr>
          <w:rFonts w:ascii="Arial" w:hAnsi="Arial" w:cs="Arial"/>
          <w:sz w:val="20"/>
          <w:szCs w:val="20"/>
          <w:lang w:eastAsia="ko-KR"/>
        </w:rPr>
        <w:t xml:space="preserve"> both in LTE and NR</w:t>
      </w:r>
    </w:p>
    <w:p w:rsidR="00502470" w:rsidRPr="00987512" w:rsidRDefault="00502470" w:rsidP="00502470">
      <w:pPr>
        <w:spacing w:after="60"/>
        <w:ind w:left="1426" w:hanging="1426"/>
        <w:jc w:val="left"/>
        <w:rPr>
          <w:rFonts w:ascii="Arial" w:hAnsi="Arial" w:cs="Arial"/>
          <w:sz w:val="20"/>
          <w:szCs w:val="20"/>
          <w:lang w:eastAsia="ko-KR"/>
        </w:rPr>
      </w:pPr>
      <w:r w:rsidRPr="00987512">
        <w:rPr>
          <w:rFonts w:ascii="Arial" w:hAnsi="Arial" w:cs="Arial"/>
          <w:b/>
          <w:sz w:val="20"/>
          <w:szCs w:val="20"/>
          <w:lang w:eastAsia="ko-KR"/>
        </w:rPr>
        <w:t>Proposal 2</w:t>
      </w:r>
      <w:r w:rsidRPr="00987512">
        <w:rPr>
          <w:rFonts w:ascii="Arial" w:hAnsi="Arial" w:cs="Arial"/>
          <w:b/>
          <w:sz w:val="20"/>
          <w:szCs w:val="20"/>
          <w:lang w:eastAsia="ko-KR"/>
        </w:rPr>
        <w:tab/>
      </w:r>
      <w:r w:rsidRPr="00502470">
        <w:rPr>
          <w:rFonts w:ascii="Arial" w:hAnsi="Arial" w:cs="Arial"/>
          <w:sz w:val="20"/>
          <w:szCs w:val="20"/>
          <w:lang w:eastAsia="ko-KR"/>
        </w:rPr>
        <w:t>F</w:t>
      </w:r>
      <w:r>
        <w:rPr>
          <w:rFonts w:ascii="Arial" w:hAnsi="Arial" w:cs="Arial"/>
          <w:sz w:val="20"/>
          <w:szCs w:val="20"/>
          <w:lang w:eastAsia="ko-KR"/>
        </w:rPr>
        <w:t>or UE assistance reporting features introduced from REL-15 u</w:t>
      </w:r>
      <w:r w:rsidRPr="00C869CA">
        <w:rPr>
          <w:rFonts w:ascii="Arial" w:hAnsi="Arial" w:cs="Arial"/>
          <w:sz w:val="20"/>
          <w:szCs w:val="20"/>
          <w:lang w:eastAsia="ko-KR"/>
        </w:rPr>
        <w:t>se delta as the general approach</w:t>
      </w:r>
      <w:r>
        <w:rPr>
          <w:rFonts w:ascii="Arial" w:hAnsi="Arial" w:cs="Arial"/>
          <w:sz w:val="20"/>
          <w:szCs w:val="20"/>
          <w:lang w:eastAsia="ko-KR"/>
        </w:rPr>
        <w:t>,</w:t>
      </w:r>
      <w:r w:rsidRPr="00C869CA">
        <w:rPr>
          <w:rFonts w:ascii="Arial" w:hAnsi="Arial" w:cs="Arial"/>
          <w:sz w:val="20"/>
          <w:szCs w:val="20"/>
          <w:lang w:eastAsia="ko-KR"/>
        </w:rPr>
        <w:t xml:space="preserve"> both in LTE and NR</w:t>
      </w:r>
    </w:p>
    <w:p w:rsidR="00502470" w:rsidRPr="00C869CA" w:rsidRDefault="00502470" w:rsidP="00502470">
      <w:pPr>
        <w:pStyle w:val="ListParagraph"/>
        <w:numPr>
          <w:ilvl w:val="0"/>
          <w:numId w:val="15"/>
        </w:numPr>
        <w:rPr>
          <w:rFonts w:ascii="Arial" w:hAnsi="Arial" w:cs="Arial"/>
        </w:rPr>
      </w:pPr>
      <w:r w:rsidRPr="00C869CA">
        <w:rPr>
          <w:rFonts w:ascii="Arial" w:hAnsi="Arial" w:cs="Arial"/>
        </w:rPr>
        <w:t>LTE features introduced before REL-15 will not be changed i.e. UE includes these whenever it sends a report</w:t>
      </w:r>
    </w:p>
    <w:p w:rsidR="00502470" w:rsidRDefault="00502470" w:rsidP="00502470">
      <w:pPr>
        <w:spacing w:after="60"/>
        <w:ind w:left="1426" w:hanging="1426"/>
        <w:jc w:val="left"/>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sidR="00322FB3" w:rsidRPr="00322FB3">
        <w:rPr>
          <w:rFonts w:ascii="Arial" w:hAnsi="Arial" w:cs="Arial"/>
          <w:sz w:val="20"/>
          <w:lang w:eastAsia="ko-KR"/>
        </w:rPr>
        <w:t>In NR</w:t>
      </w:r>
      <w:r w:rsidR="00322FB3">
        <w:rPr>
          <w:rFonts w:ascii="Arial" w:hAnsi="Arial" w:cs="Arial"/>
          <w:sz w:val="20"/>
          <w:lang w:eastAsia="ko-KR"/>
        </w:rPr>
        <w:t xml:space="preserve"> and from REL-15</w:t>
      </w:r>
      <w:r w:rsidR="00322FB3" w:rsidRPr="00322FB3">
        <w:rPr>
          <w:rFonts w:ascii="Arial" w:hAnsi="Arial" w:cs="Arial"/>
          <w:sz w:val="20"/>
          <w:lang w:eastAsia="ko-KR"/>
        </w:rPr>
        <w:t>, s</w:t>
      </w:r>
      <w:r>
        <w:rPr>
          <w:rFonts w:ascii="Arial" w:hAnsi="Arial" w:cs="Arial"/>
          <w:sz w:val="20"/>
          <w:lang w:eastAsia="ko-KR"/>
        </w:rPr>
        <w:t xml:space="preserve">pecify that UE </w:t>
      </w:r>
      <w:r w:rsidRPr="004E75E5">
        <w:rPr>
          <w:rFonts w:ascii="Arial" w:hAnsi="Arial" w:cs="Arial"/>
          <w:sz w:val="20"/>
          <w:lang w:eastAsia="ko-KR"/>
        </w:rPr>
        <w:t>repeat</w:t>
      </w:r>
      <w:r>
        <w:rPr>
          <w:rFonts w:ascii="Arial" w:hAnsi="Arial" w:cs="Arial"/>
          <w:sz w:val="20"/>
          <w:lang w:eastAsia="ko-KR"/>
        </w:rPr>
        <w:t>s</w:t>
      </w:r>
      <w:r w:rsidRPr="004E75E5">
        <w:rPr>
          <w:rFonts w:ascii="Arial" w:hAnsi="Arial" w:cs="Arial"/>
          <w:sz w:val="20"/>
          <w:lang w:eastAsia="ko-KR"/>
        </w:rPr>
        <w:t xml:space="preserve"> UE assistance </w:t>
      </w:r>
      <w:r w:rsidRPr="00FA5838">
        <w:rPr>
          <w:rFonts w:ascii="Arial" w:hAnsi="Arial" w:cs="Arial"/>
          <w:sz w:val="20"/>
          <w:lang w:eastAsia="ko-KR"/>
        </w:rPr>
        <w:t>report</w:t>
      </w:r>
      <w:r>
        <w:rPr>
          <w:rFonts w:ascii="Arial" w:hAnsi="Arial" w:cs="Arial"/>
          <w:sz w:val="20"/>
          <w:lang w:eastAsia="ko-KR"/>
        </w:rPr>
        <w:t xml:space="preserve">ed </w:t>
      </w:r>
      <w:r w:rsidRPr="004E75E5">
        <w:rPr>
          <w:rFonts w:ascii="Arial" w:hAnsi="Arial" w:cs="Arial"/>
          <w:sz w:val="20"/>
          <w:lang w:eastAsia="ko-KR"/>
        </w:rPr>
        <w:t xml:space="preserve">within 1 second prior to </w:t>
      </w:r>
      <w:r>
        <w:rPr>
          <w:rFonts w:ascii="Arial" w:hAnsi="Arial" w:cs="Arial"/>
          <w:sz w:val="20"/>
          <w:lang w:eastAsia="ko-KR"/>
        </w:rPr>
        <w:t xml:space="preserve">change of </w:t>
      </w:r>
      <w:proofErr w:type="spellStart"/>
      <w:r>
        <w:rPr>
          <w:rFonts w:ascii="Arial" w:hAnsi="Arial" w:cs="Arial"/>
          <w:sz w:val="20"/>
          <w:lang w:eastAsia="ko-KR"/>
        </w:rPr>
        <w:t>PCell</w:t>
      </w:r>
      <w:proofErr w:type="spellEnd"/>
    </w:p>
    <w:p w:rsidR="00FD631D" w:rsidRDefault="00FD631D"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1A3094" w:rsidRDefault="001A3094" w:rsidP="001C7DDB">
      <w:pPr>
        <w:spacing w:after="60"/>
        <w:rPr>
          <w:rFonts w:ascii="Arial" w:hAnsi="Arial" w:cs="Arial"/>
          <w:lang w:eastAsia="ko-KR"/>
        </w:rPr>
      </w:pPr>
      <w:bookmarkStart w:id="1" w:name="_GoBack"/>
      <w:bookmarkEnd w:id="1"/>
    </w:p>
    <w:p w:rsidR="001A3094" w:rsidRDefault="001A3094" w:rsidP="00D76899">
      <w:pPr>
        <w:rPr>
          <w:rFonts w:ascii="Arial" w:hAnsi="Arial" w:cs="Arial"/>
        </w:rPr>
      </w:pPr>
    </w:p>
    <w:sectPr w:rsidR="001A3094" w:rsidSect="006C51B3">
      <w:headerReference w:type="default" r:id="rId14"/>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557" w:rsidRDefault="006B1557">
      <w:r>
        <w:separator/>
      </w:r>
    </w:p>
  </w:endnote>
  <w:endnote w:type="continuationSeparator" w:id="0">
    <w:p w:rsidR="006B1557" w:rsidRDefault="006B1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557" w:rsidRDefault="006B1557">
      <w:r>
        <w:separator/>
      </w:r>
    </w:p>
  </w:footnote>
  <w:footnote w:type="continuationSeparator" w:id="0">
    <w:p w:rsidR="006B1557" w:rsidRDefault="006B1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FED"/>
    <w:multiLevelType w:val="hybridMultilevel"/>
    <w:tmpl w:val="AAEEFA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B1EC0"/>
    <w:multiLevelType w:val="hybridMultilevel"/>
    <w:tmpl w:val="EAD46F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2A0CB9"/>
    <w:multiLevelType w:val="hybridMultilevel"/>
    <w:tmpl w:val="AAEEFA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7">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3BE8630D"/>
    <w:multiLevelType w:val="hybridMultilevel"/>
    <w:tmpl w:val="65C8180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DEB1495"/>
    <w:multiLevelType w:val="hybridMultilevel"/>
    <w:tmpl w:val="D26E3E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2"/>
  </w:num>
  <w:num w:numId="5">
    <w:abstractNumId w:val="6"/>
  </w:num>
  <w:num w:numId="6">
    <w:abstractNumId w:val="13"/>
  </w:num>
  <w:num w:numId="7">
    <w:abstractNumId w:val="7"/>
  </w:num>
  <w:num w:numId="8">
    <w:abstractNumId w:val="3"/>
  </w:num>
  <w:num w:numId="9">
    <w:abstractNumId w:val="5"/>
  </w:num>
  <w:num w:numId="10">
    <w:abstractNumId w:val="12"/>
  </w:num>
  <w:num w:numId="11">
    <w:abstractNumId w:val="0"/>
  </w:num>
  <w:num w:numId="12">
    <w:abstractNumId w:val="10"/>
  </w:num>
  <w:num w:numId="13">
    <w:abstractNumId w:val="1"/>
  </w:num>
  <w:num w:numId="14">
    <w:abstractNumId w:val="4"/>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5CBA"/>
    <w:rsid w:val="00057B9F"/>
    <w:rsid w:val="000603B6"/>
    <w:rsid w:val="00071C3C"/>
    <w:rsid w:val="00092E5E"/>
    <w:rsid w:val="000A6394"/>
    <w:rsid w:val="000C038A"/>
    <w:rsid w:val="000C04BD"/>
    <w:rsid w:val="000C2E61"/>
    <w:rsid w:val="000C353A"/>
    <w:rsid w:val="000C6598"/>
    <w:rsid w:val="000C6B22"/>
    <w:rsid w:val="000D0859"/>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74F10"/>
    <w:rsid w:val="00190AE8"/>
    <w:rsid w:val="00192C46"/>
    <w:rsid w:val="001A3094"/>
    <w:rsid w:val="001A5C15"/>
    <w:rsid w:val="001A7B60"/>
    <w:rsid w:val="001B1261"/>
    <w:rsid w:val="001B4E2A"/>
    <w:rsid w:val="001B7A65"/>
    <w:rsid w:val="001C1C8E"/>
    <w:rsid w:val="001C7DDB"/>
    <w:rsid w:val="001E41F3"/>
    <w:rsid w:val="001F6478"/>
    <w:rsid w:val="00200089"/>
    <w:rsid w:val="00213CAE"/>
    <w:rsid w:val="00236924"/>
    <w:rsid w:val="00240ED9"/>
    <w:rsid w:val="00246BCC"/>
    <w:rsid w:val="00250650"/>
    <w:rsid w:val="0026004D"/>
    <w:rsid w:val="002709B3"/>
    <w:rsid w:val="00272978"/>
    <w:rsid w:val="00275D12"/>
    <w:rsid w:val="002860C4"/>
    <w:rsid w:val="00290A40"/>
    <w:rsid w:val="002A01CC"/>
    <w:rsid w:val="002A74E5"/>
    <w:rsid w:val="002B3870"/>
    <w:rsid w:val="002B5741"/>
    <w:rsid w:val="002C67D3"/>
    <w:rsid w:val="002D0C19"/>
    <w:rsid w:val="002F231C"/>
    <w:rsid w:val="00305409"/>
    <w:rsid w:val="00322FB3"/>
    <w:rsid w:val="00334977"/>
    <w:rsid w:val="00335F8F"/>
    <w:rsid w:val="0034051E"/>
    <w:rsid w:val="003479E4"/>
    <w:rsid w:val="00347CBB"/>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E1A36"/>
    <w:rsid w:val="003E7378"/>
    <w:rsid w:val="003F249E"/>
    <w:rsid w:val="00400C47"/>
    <w:rsid w:val="00411BB5"/>
    <w:rsid w:val="004242F1"/>
    <w:rsid w:val="00444DDE"/>
    <w:rsid w:val="00451A13"/>
    <w:rsid w:val="00453E69"/>
    <w:rsid w:val="00470EB9"/>
    <w:rsid w:val="004B75B7"/>
    <w:rsid w:val="004C35EB"/>
    <w:rsid w:val="004E75E5"/>
    <w:rsid w:val="004F4B01"/>
    <w:rsid w:val="00501CE0"/>
    <w:rsid w:val="00502470"/>
    <w:rsid w:val="00505DFB"/>
    <w:rsid w:val="0051580D"/>
    <w:rsid w:val="00530C19"/>
    <w:rsid w:val="005619FD"/>
    <w:rsid w:val="005666A1"/>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1557"/>
    <w:rsid w:val="006B46FB"/>
    <w:rsid w:val="006C51B3"/>
    <w:rsid w:val="006D0C1A"/>
    <w:rsid w:val="006D4937"/>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9088C"/>
    <w:rsid w:val="00792342"/>
    <w:rsid w:val="007957B4"/>
    <w:rsid w:val="007A5F59"/>
    <w:rsid w:val="007A64A7"/>
    <w:rsid w:val="007B02C5"/>
    <w:rsid w:val="007B512A"/>
    <w:rsid w:val="007B5F8E"/>
    <w:rsid w:val="007C2097"/>
    <w:rsid w:val="007D4E58"/>
    <w:rsid w:val="007D6507"/>
    <w:rsid w:val="007D6A07"/>
    <w:rsid w:val="007D6E9E"/>
    <w:rsid w:val="007E13D1"/>
    <w:rsid w:val="007E3121"/>
    <w:rsid w:val="007E56F4"/>
    <w:rsid w:val="007F5622"/>
    <w:rsid w:val="00806909"/>
    <w:rsid w:val="00812E3D"/>
    <w:rsid w:val="008279FA"/>
    <w:rsid w:val="008412B5"/>
    <w:rsid w:val="00852834"/>
    <w:rsid w:val="008626E7"/>
    <w:rsid w:val="00870EE7"/>
    <w:rsid w:val="0088495F"/>
    <w:rsid w:val="00886711"/>
    <w:rsid w:val="00890FCC"/>
    <w:rsid w:val="008B00DB"/>
    <w:rsid w:val="008B4076"/>
    <w:rsid w:val="008B67BB"/>
    <w:rsid w:val="008C5C89"/>
    <w:rsid w:val="008D1D98"/>
    <w:rsid w:val="008F296E"/>
    <w:rsid w:val="008F686C"/>
    <w:rsid w:val="009139D3"/>
    <w:rsid w:val="009209A0"/>
    <w:rsid w:val="00931381"/>
    <w:rsid w:val="00976CA3"/>
    <w:rsid w:val="00977103"/>
    <w:rsid w:val="009777D9"/>
    <w:rsid w:val="00982C31"/>
    <w:rsid w:val="00987512"/>
    <w:rsid w:val="00991B88"/>
    <w:rsid w:val="00995540"/>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8021F"/>
    <w:rsid w:val="00A96427"/>
    <w:rsid w:val="00AB612C"/>
    <w:rsid w:val="00AC1017"/>
    <w:rsid w:val="00AD1CD8"/>
    <w:rsid w:val="00AD2037"/>
    <w:rsid w:val="00AD2206"/>
    <w:rsid w:val="00AD4CC5"/>
    <w:rsid w:val="00AF0FC7"/>
    <w:rsid w:val="00B071C9"/>
    <w:rsid w:val="00B074B2"/>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4998"/>
    <w:rsid w:val="00BA5B72"/>
    <w:rsid w:val="00BA6D37"/>
    <w:rsid w:val="00BA7EE9"/>
    <w:rsid w:val="00BB405E"/>
    <w:rsid w:val="00BB5DFC"/>
    <w:rsid w:val="00BC06CD"/>
    <w:rsid w:val="00BD279D"/>
    <w:rsid w:val="00BD41A6"/>
    <w:rsid w:val="00BD594A"/>
    <w:rsid w:val="00BD6BB8"/>
    <w:rsid w:val="00BD75A5"/>
    <w:rsid w:val="00BD7F83"/>
    <w:rsid w:val="00BE0EEB"/>
    <w:rsid w:val="00C10E5A"/>
    <w:rsid w:val="00C32551"/>
    <w:rsid w:val="00C3524E"/>
    <w:rsid w:val="00C5243F"/>
    <w:rsid w:val="00C5264F"/>
    <w:rsid w:val="00C65166"/>
    <w:rsid w:val="00C81207"/>
    <w:rsid w:val="00C82418"/>
    <w:rsid w:val="00C869CA"/>
    <w:rsid w:val="00C87555"/>
    <w:rsid w:val="00C90781"/>
    <w:rsid w:val="00C95985"/>
    <w:rsid w:val="00C95EAA"/>
    <w:rsid w:val="00CA30EB"/>
    <w:rsid w:val="00CC04B8"/>
    <w:rsid w:val="00CC1F26"/>
    <w:rsid w:val="00CC237C"/>
    <w:rsid w:val="00CC5026"/>
    <w:rsid w:val="00CD7534"/>
    <w:rsid w:val="00CF5E69"/>
    <w:rsid w:val="00D019E0"/>
    <w:rsid w:val="00D03F9A"/>
    <w:rsid w:val="00D20B06"/>
    <w:rsid w:val="00D32AD9"/>
    <w:rsid w:val="00D3406B"/>
    <w:rsid w:val="00D359EF"/>
    <w:rsid w:val="00D628E3"/>
    <w:rsid w:val="00D64364"/>
    <w:rsid w:val="00D76899"/>
    <w:rsid w:val="00DA0F85"/>
    <w:rsid w:val="00DA0FD5"/>
    <w:rsid w:val="00DB420B"/>
    <w:rsid w:val="00DB4E2B"/>
    <w:rsid w:val="00DC20AA"/>
    <w:rsid w:val="00DC33A6"/>
    <w:rsid w:val="00DD232F"/>
    <w:rsid w:val="00DE34CF"/>
    <w:rsid w:val="00DF2291"/>
    <w:rsid w:val="00E0132F"/>
    <w:rsid w:val="00E14240"/>
    <w:rsid w:val="00E4231E"/>
    <w:rsid w:val="00E42DB6"/>
    <w:rsid w:val="00E5156C"/>
    <w:rsid w:val="00E72B05"/>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7DE"/>
    <w:rsid w:val="00F60A60"/>
    <w:rsid w:val="00F6543D"/>
    <w:rsid w:val="00F66A78"/>
    <w:rsid w:val="00F66F13"/>
    <w:rsid w:val="00FA1874"/>
    <w:rsid w:val="00FA3D13"/>
    <w:rsid w:val="00FA5838"/>
    <w:rsid w:val="00FA7EDB"/>
    <w:rsid w:val="00FB6386"/>
    <w:rsid w:val="00FC203C"/>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5311461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file:///C:\Data\3GPP\RAN2\Inbox\R2-1911823.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Data\3GPP\Extracts\36331_CR4097_(REL-15)_R2-1911756.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Data\3GPP\Extracts\38331_CR1261r1_(REL-15)_R2-191182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Data\3GPP\Extracts\38331_CR1261_(REL-15)_R2-1911755.doc" TargetMode="External"/><Relationship Id="rId4" Type="http://schemas.openxmlformats.org/officeDocument/2006/relationships/settings" Target="settings.xml"/><Relationship Id="rId9" Type="http://schemas.openxmlformats.org/officeDocument/2006/relationships/hyperlink" Target="file:///C:\Data\3GPP\Extracts\R2-1911754%20Report%20of%20Offline%20discussion%20026.doc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2019-03-14T10:21:00Z</cp:lastPrinted>
  <dcterms:created xsi:type="dcterms:W3CDTF">2019-10-03T23:31:00Z</dcterms:created>
  <dcterms:modified xsi:type="dcterms:W3CDTF">2019-10-03T23:31:00Z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E6D716CA2F46F58179637BF23FA5DFAB3F62F324AB90AD457E2A0EE7F875ADF7</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